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074EA" w14:textId="5C31BC4E" w:rsidR="009C6CD5" w:rsidRDefault="0014651E">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w:t>
      </w:r>
      <w:r w:rsidR="007D099A">
        <w:rPr>
          <w:rFonts w:ascii="Arial" w:hAnsi="Arial" w:cs="Arial" w:hint="eastAsia"/>
          <w:b/>
          <w:bCs/>
          <w:sz w:val="24"/>
          <w:szCs w:val="24"/>
        </w:rPr>
        <w:t>9</w:t>
      </w:r>
      <w:r w:rsidR="00751188">
        <w:rPr>
          <w:rFonts w:ascii="Arial" w:hAnsi="Arial" w:cs="Arial"/>
          <w:b/>
          <w:bCs/>
          <w:sz w:val="24"/>
          <w:szCs w:val="24"/>
        </w:rPr>
        <w:t>3</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R1-1</w:t>
      </w:r>
      <w:r w:rsidR="007D099A">
        <w:rPr>
          <w:rFonts w:ascii="Arial" w:hAnsi="Arial" w:cs="Arial" w:hint="eastAsia"/>
          <w:b/>
          <w:bCs/>
          <w:sz w:val="24"/>
          <w:szCs w:val="24"/>
        </w:rPr>
        <w:t>80</w:t>
      </w:r>
      <w:r w:rsidR="00590E75">
        <w:rPr>
          <w:rFonts w:ascii="Arial" w:hAnsi="Arial" w:cs="Arial"/>
          <w:b/>
          <w:bCs/>
          <w:sz w:val="24"/>
          <w:szCs w:val="24"/>
        </w:rPr>
        <w:t>7207</w:t>
      </w:r>
    </w:p>
    <w:p w14:paraId="1BF220AF" w14:textId="6577A2D4" w:rsidR="009C6CD5" w:rsidRDefault="00751188">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Busan</w:t>
      </w:r>
      <w:r w:rsidR="0014651E">
        <w:rPr>
          <w:rFonts w:ascii="Arial" w:hAnsi="Arial" w:cs="Arial"/>
          <w:b/>
          <w:bCs/>
          <w:sz w:val="24"/>
          <w:szCs w:val="24"/>
        </w:rPr>
        <w:t xml:space="preserve">, </w:t>
      </w:r>
      <w:r>
        <w:rPr>
          <w:rFonts w:ascii="Arial" w:hAnsi="Arial" w:cs="Arial"/>
          <w:b/>
          <w:bCs/>
          <w:sz w:val="24"/>
          <w:szCs w:val="24"/>
        </w:rPr>
        <w:t>Korea</w:t>
      </w:r>
      <w:r w:rsidR="0014651E">
        <w:rPr>
          <w:rFonts w:ascii="Arial" w:hAnsi="Arial" w:cs="Arial" w:hint="eastAsia"/>
          <w:b/>
          <w:bCs/>
          <w:sz w:val="24"/>
          <w:szCs w:val="24"/>
        </w:rPr>
        <w:t>,</w:t>
      </w:r>
      <w:r w:rsidR="0014651E">
        <w:rPr>
          <w:rFonts w:ascii="Arial" w:hAnsi="Arial" w:cs="Arial"/>
          <w:b/>
          <w:bCs/>
          <w:sz w:val="24"/>
          <w:szCs w:val="24"/>
        </w:rPr>
        <w:t xml:space="preserve"> </w:t>
      </w:r>
      <w:r>
        <w:rPr>
          <w:rFonts w:ascii="Arial" w:hAnsi="Arial" w:cs="Arial"/>
          <w:b/>
          <w:bCs/>
          <w:sz w:val="24"/>
          <w:szCs w:val="24"/>
        </w:rPr>
        <w:t>May</w:t>
      </w:r>
      <w:r w:rsidR="007D099A">
        <w:rPr>
          <w:rFonts w:ascii="Arial" w:hAnsi="Arial" w:cs="Arial" w:hint="eastAsia"/>
          <w:b/>
          <w:bCs/>
          <w:sz w:val="24"/>
          <w:szCs w:val="24"/>
        </w:rPr>
        <w:t xml:space="preserve"> 2</w:t>
      </w:r>
      <w:r>
        <w:rPr>
          <w:rFonts w:ascii="Arial" w:hAnsi="Arial" w:cs="Arial"/>
          <w:b/>
          <w:bCs/>
          <w:sz w:val="24"/>
          <w:szCs w:val="24"/>
        </w:rPr>
        <w:t>1</w:t>
      </w:r>
      <w:r w:rsidR="0014651E">
        <w:rPr>
          <w:rFonts w:ascii="Arial" w:hAnsi="Arial" w:cs="Arial"/>
          <w:b/>
          <w:bCs/>
          <w:sz w:val="24"/>
          <w:szCs w:val="24"/>
        </w:rPr>
        <w:t>-</w:t>
      </w:r>
      <w:r w:rsidR="007D099A">
        <w:rPr>
          <w:rFonts w:ascii="Arial" w:hAnsi="Arial" w:cs="Arial" w:hint="eastAsia"/>
          <w:b/>
          <w:bCs/>
          <w:sz w:val="24"/>
          <w:szCs w:val="24"/>
        </w:rPr>
        <w:t>Ma</w:t>
      </w:r>
      <w:r>
        <w:rPr>
          <w:rFonts w:ascii="Arial" w:hAnsi="Arial" w:cs="Arial"/>
          <w:b/>
          <w:bCs/>
          <w:sz w:val="24"/>
          <w:szCs w:val="24"/>
        </w:rPr>
        <w:t>y</w:t>
      </w:r>
      <w:r w:rsidR="007D099A">
        <w:rPr>
          <w:rFonts w:ascii="Arial" w:hAnsi="Arial" w:cs="Arial" w:hint="eastAsia"/>
          <w:b/>
          <w:bCs/>
          <w:sz w:val="24"/>
          <w:szCs w:val="24"/>
        </w:rPr>
        <w:t xml:space="preserve"> </w:t>
      </w:r>
      <w:r w:rsidR="004F7650">
        <w:rPr>
          <w:rFonts w:ascii="Arial" w:hAnsi="Arial" w:cs="Arial" w:hint="eastAsia"/>
          <w:b/>
          <w:bCs/>
          <w:sz w:val="24"/>
          <w:szCs w:val="24"/>
        </w:rPr>
        <w:t>2</w:t>
      </w:r>
      <w:r>
        <w:rPr>
          <w:rFonts w:ascii="Arial" w:hAnsi="Arial" w:cs="Arial"/>
          <w:b/>
          <w:bCs/>
          <w:sz w:val="24"/>
          <w:szCs w:val="24"/>
        </w:rPr>
        <w:t>5</w:t>
      </w:r>
      <w:r w:rsidR="007D099A">
        <w:rPr>
          <w:rFonts w:ascii="Arial" w:hAnsi="Arial" w:cs="Arial" w:hint="eastAsia"/>
          <w:b/>
          <w:bCs/>
          <w:sz w:val="24"/>
          <w:szCs w:val="24"/>
        </w:rPr>
        <w:t>,</w:t>
      </w:r>
      <w:r w:rsidR="007D099A">
        <w:rPr>
          <w:rFonts w:ascii="Arial" w:hAnsi="Arial" w:cs="Arial"/>
          <w:b/>
          <w:bCs/>
          <w:sz w:val="24"/>
          <w:szCs w:val="24"/>
        </w:rPr>
        <w:t xml:space="preserve"> 201</w:t>
      </w:r>
      <w:r w:rsidR="007D099A">
        <w:rPr>
          <w:rFonts w:ascii="Arial" w:hAnsi="Arial" w:cs="Arial" w:hint="eastAsia"/>
          <w:b/>
          <w:bCs/>
          <w:sz w:val="24"/>
          <w:szCs w:val="24"/>
        </w:rPr>
        <w:t>8</w:t>
      </w:r>
    </w:p>
    <w:p w14:paraId="32DC8DCD" w14:textId="77777777" w:rsidR="009C6CD5" w:rsidRDefault="009C6CD5">
      <w:pPr>
        <w:pStyle w:val="Header"/>
        <w:rPr>
          <w:rFonts w:cs="Arial"/>
          <w:sz w:val="24"/>
        </w:rPr>
      </w:pPr>
    </w:p>
    <w:p w14:paraId="5238BC1A" w14:textId="094D9218" w:rsidR="009C6CD5" w:rsidRDefault="0014651E">
      <w:pPr>
        <w:pStyle w:val="Header"/>
        <w:tabs>
          <w:tab w:val="clear" w:pos="4536"/>
          <w:tab w:val="left" w:pos="1585"/>
        </w:tabs>
        <w:ind w:left="1800" w:hanging="1800"/>
        <w:outlineLvl w:val="0"/>
        <w:rPr>
          <w:rFonts w:eastAsia="SimSun"/>
          <w:sz w:val="22"/>
          <w:szCs w:val="22"/>
          <w:lang w:eastAsia="zh-CN"/>
        </w:rPr>
      </w:pPr>
      <w:r>
        <w:rPr>
          <w:rFonts w:eastAsia="SimSun"/>
          <w:sz w:val="22"/>
          <w:szCs w:val="22"/>
          <w:lang w:eastAsia="zh-CN"/>
        </w:rPr>
        <w:t xml:space="preserve">Source: </w:t>
      </w:r>
      <w:r>
        <w:rPr>
          <w:rFonts w:eastAsia="SimSun"/>
          <w:sz w:val="22"/>
          <w:szCs w:val="22"/>
          <w:lang w:eastAsia="zh-CN"/>
        </w:rPr>
        <w:tab/>
      </w:r>
      <w:r w:rsidR="00751188">
        <w:rPr>
          <w:rFonts w:eastAsia="SimSun"/>
          <w:sz w:val="22"/>
          <w:szCs w:val="22"/>
          <w:lang w:eastAsia="zh-CN"/>
        </w:rPr>
        <w:t>TCL Communication Ltd</w:t>
      </w:r>
    </w:p>
    <w:p w14:paraId="659507FC" w14:textId="41F8787F" w:rsidR="009C6CD5" w:rsidRPr="00CC222B" w:rsidRDefault="0014651E">
      <w:pPr>
        <w:pStyle w:val="Header"/>
        <w:tabs>
          <w:tab w:val="clear" w:pos="4536"/>
          <w:tab w:val="left" w:pos="1585"/>
        </w:tabs>
        <w:ind w:left="1800" w:hanging="1800"/>
        <w:outlineLvl w:val="0"/>
        <w:rPr>
          <w:rFonts w:eastAsiaTheme="minorEastAsia"/>
          <w:sz w:val="22"/>
          <w:szCs w:val="22"/>
          <w:lang w:eastAsia="zh-CN"/>
        </w:rPr>
      </w:pPr>
      <w:r w:rsidRPr="00CC222B">
        <w:rPr>
          <w:rFonts w:eastAsia="SimSun"/>
          <w:sz w:val="22"/>
          <w:szCs w:val="22"/>
          <w:lang w:eastAsia="zh-CN"/>
        </w:rPr>
        <w:t>Title:</w:t>
      </w:r>
      <w:bookmarkStart w:id="0" w:name="Title"/>
      <w:bookmarkEnd w:id="0"/>
      <w:r w:rsidRPr="00CC222B">
        <w:rPr>
          <w:rFonts w:eastAsia="SimSun"/>
          <w:sz w:val="22"/>
          <w:szCs w:val="22"/>
          <w:lang w:eastAsia="zh-CN"/>
        </w:rPr>
        <w:tab/>
      </w:r>
      <w:r w:rsidR="00E55550">
        <w:rPr>
          <w:rFonts w:eastAsia="SimSun"/>
          <w:sz w:val="22"/>
          <w:szCs w:val="22"/>
          <w:lang w:eastAsia="zh-CN"/>
        </w:rPr>
        <w:t>Considerations on Link Rate Adaptation for NOMA</w:t>
      </w:r>
    </w:p>
    <w:p w14:paraId="216046E2" w14:textId="5D870A3E" w:rsidR="009C6CD5" w:rsidRDefault="0014651E">
      <w:pPr>
        <w:pStyle w:val="Header"/>
        <w:tabs>
          <w:tab w:val="clear" w:pos="4536"/>
          <w:tab w:val="left" w:pos="1585"/>
        </w:tabs>
        <w:ind w:left="1800" w:hanging="1800"/>
        <w:outlineLvl w:val="0"/>
        <w:rPr>
          <w:rFonts w:eastAsiaTheme="minorEastAsia"/>
          <w:sz w:val="22"/>
          <w:szCs w:val="22"/>
          <w:lang w:eastAsia="zh-CN"/>
        </w:rPr>
      </w:pPr>
      <w:r>
        <w:rPr>
          <w:rFonts w:eastAsia="SimSun"/>
          <w:sz w:val="22"/>
          <w:szCs w:val="22"/>
          <w:lang w:eastAsia="zh-CN"/>
        </w:rPr>
        <w:t>Agenda Item:</w:t>
      </w:r>
      <w:bookmarkStart w:id="1" w:name="Source"/>
      <w:bookmarkEnd w:id="1"/>
      <w:r>
        <w:rPr>
          <w:rFonts w:eastAsia="SimSun"/>
          <w:sz w:val="22"/>
          <w:szCs w:val="22"/>
          <w:lang w:eastAsia="zh-CN"/>
        </w:rPr>
        <w:tab/>
      </w:r>
      <w:r>
        <w:rPr>
          <w:rFonts w:eastAsiaTheme="minorEastAsia" w:hint="eastAsia"/>
          <w:sz w:val="22"/>
          <w:szCs w:val="22"/>
          <w:lang w:eastAsia="zh-CN"/>
        </w:rPr>
        <w:t>7</w:t>
      </w:r>
      <w:r>
        <w:rPr>
          <w:rFonts w:eastAsia="SimSun"/>
          <w:sz w:val="22"/>
          <w:szCs w:val="22"/>
          <w:lang w:eastAsia="zh-CN"/>
        </w:rPr>
        <w:t>.</w:t>
      </w:r>
      <w:r w:rsidR="001950F3">
        <w:rPr>
          <w:rFonts w:eastAsiaTheme="minorEastAsia" w:hint="eastAsia"/>
          <w:sz w:val="22"/>
          <w:szCs w:val="22"/>
          <w:lang w:eastAsia="zh-CN"/>
        </w:rPr>
        <w:t>4.3</w:t>
      </w:r>
    </w:p>
    <w:p w14:paraId="058C1B01" w14:textId="23594DE9" w:rsidR="009C6CD5" w:rsidRDefault="0014651E">
      <w:pPr>
        <w:pStyle w:val="Header"/>
        <w:tabs>
          <w:tab w:val="clear" w:pos="4536"/>
          <w:tab w:val="left" w:pos="1585"/>
        </w:tabs>
        <w:ind w:left="1800" w:hanging="1800"/>
        <w:outlineLvl w:val="0"/>
        <w:rPr>
          <w:rFonts w:eastAsia="SimSun"/>
          <w:sz w:val="22"/>
          <w:szCs w:val="22"/>
          <w:lang w:eastAsia="zh-CN"/>
        </w:rPr>
      </w:pPr>
      <w:r>
        <w:rPr>
          <w:rFonts w:eastAsia="SimSun"/>
          <w:sz w:val="22"/>
          <w:szCs w:val="22"/>
          <w:lang w:eastAsia="zh-CN"/>
        </w:rPr>
        <w:t>Document for:</w:t>
      </w:r>
      <w:r>
        <w:rPr>
          <w:rFonts w:eastAsia="SimSun"/>
          <w:sz w:val="22"/>
          <w:szCs w:val="22"/>
          <w:lang w:eastAsia="zh-CN"/>
        </w:rPr>
        <w:tab/>
      </w:r>
      <w:bookmarkStart w:id="2" w:name="DocumentFor"/>
      <w:bookmarkEnd w:id="2"/>
      <w:r>
        <w:rPr>
          <w:rFonts w:eastAsia="SimSun"/>
          <w:sz w:val="22"/>
          <w:szCs w:val="22"/>
          <w:lang w:eastAsia="zh-CN"/>
        </w:rPr>
        <w:t>Discussion</w:t>
      </w:r>
    </w:p>
    <w:p w14:paraId="6AF4B31A" w14:textId="77777777" w:rsidR="009C6CD5" w:rsidRPr="0073624A" w:rsidRDefault="0014651E">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sidRPr="0073624A">
        <w:rPr>
          <w:rFonts w:eastAsiaTheme="minorEastAsia" w:hint="eastAsia"/>
          <w:sz w:val="32"/>
          <w:szCs w:val="32"/>
        </w:rPr>
        <w:t>Introduction</w:t>
      </w:r>
    </w:p>
    <w:p w14:paraId="5AAC9C0A" w14:textId="1F6E0360" w:rsidR="000B213A" w:rsidRDefault="009B4FDC" w:rsidP="00792FFC">
      <w:pPr>
        <w:snapToGrid w:val="0"/>
        <w:spacing w:after="0" w:line="264" w:lineRule="auto"/>
        <w:jc w:val="both"/>
        <w:rPr>
          <w:rFonts w:ascii="Times New Roman" w:hAnsi="Times New Roman"/>
          <w:sz w:val="20"/>
          <w:szCs w:val="20"/>
        </w:rPr>
      </w:pPr>
      <w:r>
        <w:rPr>
          <w:rFonts w:ascii="Times New Roman" w:hAnsi="Times New Roman"/>
          <w:sz w:val="20"/>
          <w:szCs w:val="20"/>
        </w:rPr>
        <w:t>Procedure</w:t>
      </w:r>
      <w:r w:rsidR="000B213A">
        <w:rPr>
          <w:rFonts w:ascii="Times New Roman" w:hAnsi="Times New Roman"/>
          <w:sz w:val="20"/>
          <w:szCs w:val="20"/>
        </w:rPr>
        <w:t>s</w:t>
      </w:r>
      <w:r>
        <w:rPr>
          <w:rFonts w:ascii="Times New Roman" w:hAnsi="Times New Roman"/>
          <w:sz w:val="20"/>
          <w:szCs w:val="20"/>
        </w:rPr>
        <w:t xml:space="preserve"> related to NOMA </w:t>
      </w:r>
      <w:r w:rsidR="006844D5">
        <w:rPr>
          <w:rFonts w:ascii="Times New Roman" w:hAnsi="Times New Roman"/>
          <w:sz w:val="20"/>
          <w:szCs w:val="20"/>
        </w:rPr>
        <w:t>have to be s</w:t>
      </w:r>
      <w:r w:rsidR="000B213A">
        <w:rPr>
          <w:rFonts w:ascii="Times New Roman" w:hAnsi="Times New Roman"/>
          <w:sz w:val="20"/>
          <w:szCs w:val="20"/>
        </w:rPr>
        <w:t xml:space="preserve">tudied in parallel to the NOMA type selection as they will impact the system performance. It is in particular important to consider procedures in the system simulations to obtain realistic </w:t>
      </w:r>
      <w:r w:rsidR="00462670">
        <w:rPr>
          <w:rFonts w:ascii="Times New Roman" w:hAnsi="Times New Roman"/>
          <w:sz w:val="20"/>
          <w:szCs w:val="20"/>
        </w:rPr>
        <w:t xml:space="preserve">evaluations of </w:t>
      </w:r>
      <w:r w:rsidR="004A38F0">
        <w:rPr>
          <w:rFonts w:ascii="Times New Roman" w:hAnsi="Times New Roman"/>
          <w:sz w:val="20"/>
          <w:szCs w:val="20"/>
        </w:rPr>
        <w:t xml:space="preserve">the </w:t>
      </w:r>
      <w:r w:rsidR="000B213A">
        <w:rPr>
          <w:rFonts w:ascii="Times New Roman" w:hAnsi="Times New Roman"/>
          <w:sz w:val="20"/>
          <w:szCs w:val="20"/>
        </w:rPr>
        <w:t xml:space="preserve">gains </w:t>
      </w:r>
      <w:r w:rsidR="004A38F0">
        <w:rPr>
          <w:rFonts w:ascii="Times New Roman" w:hAnsi="Times New Roman"/>
          <w:sz w:val="20"/>
          <w:szCs w:val="20"/>
        </w:rPr>
        <w:t xml:space="preserve">of the different NOMA techniques </w:t>
      </w:r>
      <w:r w:rsidR="000B213A">
        <w:rPr>
          <w:rFonts w:ascii="Times New Roman" w:hAnsi="Times New Roman"/>
          <w:sz w:val="20"/>
          <w:szCs w:val="20"/>
        </w:rPr>
        <w:t>over OMA</w:t>
      </w:r>
      <w:r w:rsidR="00462670">
        <w:rPr>
          <w:rFonts w:ascii="Times New Roman" w:hAnsi="Times New Roman"/>
          <w:sz w:val="20"/>
          <w:szCs w:val="20"/>
        </w:rPr>
        <w:t>.</w:t>
      </w:r>
      <w:r w:rsidR="00600E56">
        <w:rPr>
          <w:rFonts w:ascii="Times New Roman" w:hAnsi="Times New Roman"/>
          <w:sz w:val="20"/>
          <w:szCs w:val="20"/>
        </w:rPr>
        <w:t xml:space="preserve"> </w:t>
      </w:r>
      <w:r w:rsidR="000B213A">
        <w:rPr>
          <w:rFonts w:ascii="Times New Roman" w:hAnsi="Times New Roman"/>
          <w:sz w:val="20"/>
          <w:szCs w:val="20"/>
        </w:rPr>
        <w:t xml:space="preserve">In this contribution, </w:t>
      </w:r>
      <w:r w:rsidR="00466832">
        <w:rPr>
          <w:rFonts w:ascii="Times New Roman" w:hAnsi="Times New Roman"/>
          <w:sz w:val="20"/>
          <w:szCs w:val="20"/>
        </w:rPr>
        <w:t xml:space="preserve">impacts of MA signature overloading </w:t>
      </w:r>
      <w:r w:rsidR="000B213A">
        <w:rPr>
          <w:rFonts w:ascii="Times New Roman" w:hAnsi="Times New Roman"/>
          <w:sz w:val="20"/>
          <w:szCs w:val="20"/>
        </w:rPr>
        <w:t xml:space="preserve">are discussed </w:t>
      </w:r>
      <w:r w:rsidR="00466832">
        <w:rPr>
          <w:rFonts w:ascii="Times New Roman" w:hAnsi="Times New Roman"/>
          <w:sz w:val="20"/>
          <w:szCs w:val="20"/>
        </w:rPr>
        <w:t>in particular on UE identification and link rate adaptation procedures</w:t>
      </w:r>
      <w:r w:rsidR="000B213A">
        <w:rPr>
          <w:rFonts w:ascii="Times New Roman" w:hAnsi="Times New Roman"/>
          <w:sz w:val="20"/>
          <w:szCs w:val="20"/>
        </w:rPr>
        <w:t xml:space="preserve">. </w:t>
      </w:r>
    </w:p>
    <w:p w14:paraId="7B6A4553" w14:textId="77777777" w:rsidR="009C6CD5" w:rsidRPr="0073624A" w:rsidRDefault="00E25A95">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cs="Arial"/>
          <w:sz w:val="32"/>
          <w:szCs w:val="32"/>
          <w:lang w:val="en-US"/>
        </w:rPr>
      </w:pPr>
      <w:r w:rsidRPr="0073624A">
        <w:rPr>
          <w:rFonts w:eastAsiaTheme="minorEastAsia" w:cs="Arial" w:hint="eastAsia"/>
          <w:sz w:val="32"/>
          <w:szCs w:val="32"/>
          <w:lang w:val="en-US"/>
        </w:rPr>
        <w:t>Considerations on procedures</w:t>
      </w:r>
      <w:r w:rsidR="00B02EC6" w:rsidRPr="0073624A">
        <w:rPr>
          <w:rFonts w:eastAsiaTheme="minorEastAsia" w:cs="Arial" w:hint="eastAsia"/>
          <w:sz w:val="32"/>
          <w:szCs w:val="32"/>
          <w:lang w:val="en-US"/>
        </w:rPr>
        <w:t xml:space="preserve"> r</w:t>
      </w:r>
      <w:r w:rsidR="00B555EF" w:rsidRPr="0073624A">
        <w:rPr>
          <w:rFonts w:eastAsiaTheme="minorEastAsia" w:cs="Arial" w:hint="eastAsia"/>
          <w:sz w:val="32"/>
          <w:szCs w:val="32"/>
          <w:lang w:val="en-US"/>
        </w:rPr>
        <w:t>elated to NOMA</w:t>
      </w:r>
    </w:p>
    <w:p w14:paraId="36F268B4" w14:textId="0C400628" w:rsidR="00693CE7" w:rsidRPr="005039DB" w:rsidRDefault="009B4FDC" w:rsidP="002672A7">
      <w:pPr>
        <w:pStyle w:val="Heading2"/>
        <w:spacing w:after="0" w:line="415" w:lineRule="auto"/>
        <w:ind w:left="562" w:hanging="562"/>
        <w:rPr>
          <w:rFonts w:ascii="Arial" w:hAnsi="Arial" w:cs="Arial"/>
          <w:sz w:val="21"/>
        </w:rPr>
      </w:pPr>
      <w:r>
        <w:rPr>
          <w:rFonts w:ascii="Arial" w:hAnsi="Arial" w:cs="Arial"/>
          <w:sz w:val="21"/>
        </w:rPr>
        <w:t>I</w:t>
      </w:r>
      <w:r w:rsidR="00B92CDB">
        <w:rPr>
          <w:rFonts w:ascii="Arial" w:hAnsi="Arial" w:cs="Arial"/>
          <w:sz w:val="21"/>
        </w:rPr>
        <w:t>m</w:t>
      </w:r>
      <w:r>
        <w:rPr>
          <w:rFonts w:ascii="Arial" w:hAnsi="Arial" w:cs="Arial"/>
          <w:sz w:val="21"/>
        </w:rPr>
        <w:t xml:space="preserve">pacts of </w:t>
      </w:r>
      <w:r w:rsidR="00BB1812">
        <w:rPr>
          <w:rFonts w:ascii="Arial" w:hAnsi="Arial" w:cs="Arial"/>
          <w:sz w:val="21"/>
        </w:rPr>
        <w:t xml:space="preserve">MA </w:t>
      </w:r>
      <w:r w:rsidR="00202958">
        <w:rPr>
          <w:rFonts w:ascii="Arial" w:hAnsi="Arial" w:cs="Arial"/>
          <w:sz w:val="21"/>
        </w:rPr>
        <w:t>signature</w:t>
      </w:r>
      <w:r>
        <w:rPr>
          <w:rFonts w:ascii="Arial" w:hAnsi="Arial" w:cs="Arial"/>
          <w:sz w:val="21"/>
        </w:rPr>
        <w:t xml:space="preserve"> </w:t>
      </w:r>
      <w:r w:rsidR="00BB1812">
        <w:rPr>
          <w:rFonts w:ascii="Arial" w:hAnsi="Arial" w:cs="Arial"/>
          <w:sz w:val="21"/>
        </w:rPr>
        <w:t xml:space="preserve">overloading and RRC </w:t>
      </w:r>
      <w:r>
        <w:rPr>
          <w:rFonts w:ascii="Arial" w:hAnsi="Arial" w:cs="Arial"/>
          <w:sz w:val="21"/>
        </w:rPr>
        <w:t>modes on</w:t>
      </w:r>
      <w:r w:rsidR="00331516">
        <w:rPr>
          <w:rFonts w:ascii="Arial" w:hAnsi="Arial" w:cs="Arial"/>
          <w:sz w:val="21"/>
        </w:rPr>
        <w:t xml:space="preserve"> NOMA</w:t>
      </w:r>
      <w:r>
        <w:rPr>
          <w:rFonts w:ascii="Arial" w:hAnsi="Arial" w:cs="Arial"/>
          <w:sz w:val="21"/>
        </w:rPr>
        <w:t xml:space="preserve"> procedures</w:t>
      </w:r>
    </w:p>
    <w:p w14:paraId="3B409D9A" w14:textId="4448766A" w:rsidR="009B4FDC" w:rsidRDefault="006C1C1D" w:rsidP="006C1C1D">
      <w:pPr>
        <w:pStyle w:val="ListParagraph"/>
        <w:spacing w:after="180" w:line="240" w:lineRule="auto"/>
        <w:ind w:firstLine="400"/>
        <w:jc w:val="both"/>
        <w:rPr>
          <w:rFonts w:ascii="Times New Roman" w:hAnsi="Times New Roman"/>
          <w:sz w:val="20"/>
          <w:szCs w:val="20"/>
        </w:rPr>
      </w:pPr>
      <w:r w:rsidRPr="00E9239E">
        <w:rPr>
          <w:rFonts w:ascii="Times New Roman" w:hAnsi="Times New Roman"/>
          <w:sz w:val="20"/>
          <w:szCs w:val="20"/>
        </w:rPr>
        <w:t xml:space="preserve">NOMA coupled with interference cancellation receivers is known to be a capacity achieving strategy. In 5G NR standardization a Study Item has been agreed </w:t>
      </w:r>
      <w:r w:rsidR="00D0105E">
        <w:rPr>
          <w:rFonts w:ascii="Times New Roman" w:hAnsi="Times New Roman"/>
          <w:sz w:val="20"/>
          <w:szCs w:val="20"/>
        </w:rPr>
        <w:t>[1]</w:t>
      </w:r>
      <w:r w:rsidRPr="00E9239E">
        <w:rPr>
          <w:rFonts w:ascii="Times New Roman" w:hAnsi="Times New Roman"/>
          <w:sz w:val="20"/>
          <w:szCs w:val="20"/>
        </w:rPr>
        <w:t xml:space="preserve">. This study aims at defining NOMA usage for UL. the SI scope encompasses </w:t>
      </w:r>
      <w:proofErr w:type="spellStart"/>
      <w:r w:rsidRPr="00E9239E">
        <w:rPr>
          <w:rFonts w:ascii="Times New Roman" w:hAnsi="Times New Roman"/>
          <w:sz w:val="20"/>
          <w:szCs w:val="20"/>
        </w:rPr>
        <w:t>eMBB</w:t>
      </w:r>
      <w:proofErr w:type="spellEnd"/>
      <w:r w:rsidRPr="00E9239E">
        <w:rPr>
          <w:rFonts w:ascii="Times New Roman" w:hAnsi="Times New Roman"/>
          <w:sz w:val="20"/>
          <w:szCs w:val="20"/>
        </w:rPr>
        <w:t xml:space="preserve">, </w:t>
      </w:r>
      <w:proofErr w:type="spellStart"/>
      <w:r w:rsidRPr="00E9239E">
        <w:rPr>
          <w:rFonts w:ascii="Times New Roman" w:hAnsi="Times New Roman"/>
          <w:sz w:val="20"/>
          <w:szCs w:val="20"/>
        </w:rPr>
        <w:t>UrLLC</w:t>
      </w:r>
      <w:proofErr w:type="spellEnd"/>
      <w:r w:rsidRPr="00E9239E">
        <w:rPr>
          <w:rFonts w:ascii="Times New Roman" w:hAnsi="Times New Roman"/>
          <w:sz w:val="20"/>
          <w:szCs w:val="20"/>
        </w:rPr>
        <w:t xml:space="preserve"> and </w:t>
      </w:r>
      <w:proofErr w:type="spellStart"/>
      <w:r w:rsidRPr="00E9239E">
        <w:rPr>
          <w:rFonts w:ascii="Times New Roman" w:hAnsi="Times New Roman"/>
          <w:sz w:val="20"/>
          <w:szCs w:val="20"/>
        </w:rPr>
        <w:t>mMTC</w:t>
      </w:r>
      <w:proofErr w:type="spellEnd"/>
      <w:r w:rsidRPr="00E9239E">
        <w:rPr>
          <w:rFonts w:ascii="Times New Roman" w:hAnsi="Times New Roman"/>
          <w:sz w:val="20"/>
          <w:szCs w:val="20"/>
        </w:rPr>
        <w:t xml:space="preserve"> use cases. Usage of NOMA is especially suitable for </w:t>
      </w:r>
      <w:proofErr w:type="spellStart"/>
      <w:r w:rsidRPr="00E9239E">
        <w:rPr>
          <w:rFonts w:ascii="Times New Roman" w:hAnsi="Times New Roman"/>
          <w:sz w:val="20"/>
          <w:szCs w:val="20"/>
        </w:rPr>
        <w:t>mMTC</w:t>
      </w:r>
      <w:proofErr w:type="spellEnd"/>
      <w:r w:rsidRPr="00E9239E">
        <w:rPr>
          <w:rFonts w:ascii="Times New Roman" w:hAnsi="Times New Roman"/>
          <w:sz w:val="20"/>
          <w:szCs w:val="20"/>
        </w:rPr>
        <w:t xml:space="preserve"> use case where a multitude of devices accesses the network infrequently to transmit small payloads (10 to 75 bytes data payloads). Several NOMA device categories may be defined depending at least on their duty cycle, very low duty cycles are considered (few packets per hour or less) and it has been proposed by several companies that </w:t>
      </w:r>
      <w:proofErr w:type="spellStart"/>
      <w:r w:rsidRPr="00E9239E">
        <w:rPr>
          <w:rFonts w:ascii="Times New Roman" w:hAnsi="Times New Roman"/>
          <w:sz w:val="20"/>
          <w:szCs w:val="20"/>
        </w:rPr>
        <w:t>mMTC</w:t>
      </w:r>
      <w:proofErr w:type="spellEnd"/>
      <w:r w:rsidRPr="00E9239E">
        <w:rPr>
          <w:rFonts w:ascii="Times New Roman" w:hAnsi="Times New Roman"/>
          <w:sz w:val="20"/>
          <w:szCs w:val="20"/>
        </w:rPr>
        <w:t xml:space="preserve"> NOMA devices operate in grant free mode. Similarly, in order to minimize network connection overhead which is paramount for </w:t>
      </w:r>
      <w:proofErr w:type="spellStart"/>
      <w:r w:rsidRPr="00E9239E">
        <w:rPr>
          <w:rFonts w:ascii="Times New Roman" w:hAnsi="Times New Roman"/>
          <w:sz w:val="20"/>
          <w:szCs w:val="20"/>
        </w:rPr>
        <w:t>mMTC</w:t>
      </w:r>
      <w:proofErr w:type="spellEnd"/>
      <w:r w:rsidRPr="00E9239E">
        <w:rPr>
          <w:rFonts w:ascii="Times New Roman" w:hAnsi="Times New Roman"/>
          <w:sz w:val="20"/>
          <w:szCs w:val="20"/>
        </w:rPr>
        <w:t xml:space="preserve">, it has been proposed that NOMA </w:t>
      </w:r>
      <w:proofErr w:type="spellStart"/>
      <w:r w:rsidRPr="00E9239E">
        <w:rPr>
          <w:rFonts w:ascii="Times New Roman" w:hAnsi="Times New Roman"/>
          <w:sz w:val="20"/>
          <w:szCs w:val="20"/>
        </w:rPr>
        <w:t>mMTC</w:t>
      </w:r>
      <w:proofErr w:type="spellEnd"/>
      <w:r w:rsidRPr="00E9239E">
        <w:rPr>
          <w:rFonts w:ascii="Times New Roman" w:hAnsi="Times New Roman"/>
          <w:sz w:val="20"/>
          <w:szCs w:val="20"/>
        </w:rPr>
        <w:t xml:space="preserve"> devices can transmit at wake-up, without switching to RRC_CONNECTED state (</w:t>
      </w:r>
      <w:r w:rsidR="009B4FDC">
        <w:rPr>
          <w:rFonts w:ascii="Times New Roman" w:hAnsi="Times New Roman"/>
          <w:sz w:val="20"/>
          <w:szCs w:val="20"/>
        </w:rPr>
        <w:t xml:space="preserve">e.g. </w:t>
      </w:r>
      <w:r w:rsidRPr="00E9239E">
        <w:rPr>
          <w:rFonts w:ascii="Times New Roman" w:hAnsi="Times New Roman"/>
          <w:sz w:val="20"/>
          <w:szCs w:val="20"/>
        </w:rPr>
        <w:t>from RRC_INACTIVE or RRC_IDLE state) [</w:t>
      </w:r>
      <w:r w:rsidR="00954715">
        <w:rPr>
          <w:rFonts w:ascii="Times New Roman" w:hAnsi="Times New Roman"/>
          <w:sz w:val="20"/>
          <w:szCs w:val="20"/>
        </w:rPr>
        <w:t>2</w:t>
      </w:r>
      <w:r w:rsidRPr="00E9239E">
        <w:rPr>
          <w:rFonts w:ascii="Times New Roman" w:hAnsi="Times New Roman"/>
          <w:sz w:val="20"/>
          <w:szCs w:val="20"/>
        </w:rPr>
        <w:t xml:space="preserve">]. </w:t>
      </w:r>
    </w:p>
    <w:p w14:paraId="07F42CDE" w14:textId="2AF39FBE" w:rsidR="004411DA" w:rsidRDefault="006C1C1D" w:rsidP="00F36471">
      <w:pPr>
        <w:pStyle w:val="ListParagraph"/>
        <w:spacing w:after="180" w:line="240" w:lineRule="auto"/>
        <w:ind w:firstLine="400"/>
        <w:jc w:val="both"/>
        <w:rPr>
          <w:rFonts w:ascii="Times New Roman" w:hAnsi="Times New Roman"/>
          <w:sz w:val="20"/>
          <w:szCs w:val="20"/>
        </w:rPr>
      </w:pPr>
      <w:r w:rsidRPr="00E9239E">
        <w:rPr>
          <w:rFonts w:ascii="Times New Roman" w:hAnsi="Times New Roman"/>
          <w:sz w:val="20"/>
          <w:szCs w:val="20"/>
        </w:rPr>
        <w:t xml:space="preserve">NOMA scheme must be capable of serving thousands of devices per cell most of them not having any RRC context, this number of devices is typically several orders of magnitude more than the expected number of available non-orthogonal MA signatures, and MA overloading becomes </w:t>
      </w:r>
      <w:r w:rsidR="009B4FDC">
        <w:rPr>
          <w:rFonts w:ascii="Times New Roman" w:hAnsi="Times New Roman"/>
          <w:sz w:val="20"/>
          <w:szCs w:val="20"/>
        </w:rPr>
        <w:t>a key aspect</w:t>
      </w:r>
      <w:r w:rsidRPr="00E9239E">
        <w:rPr>
          <w:rFonts w:ascii="Times New Roman" w:hAnsi="Times New Roman"/>
          <w:sz w:val="20"/>
          <w:szCs w:val="20"/>
        </w:rPr>
        <w:t>.</w:t>
      </w:r>
      <w:r w:rsidR="009B4FDC">
        <w:rPr>
          <w:rFonts w:ascii="Times New Roman" w:hAnsi="Times New Roman"/>
          <w:sz w:val="20"/>
          <w:szCs w:val="20"/>
        </w:rPr>
        <w:t xml:space="preserve"> </w:t>
      </w:r>
      <w:r w:rsidRPr="00E9239E">
        <w:rPr>
          <w:rFonts w:ascii="Times New Roman" w:hAnsi="Times New Roman"/>
          <w:sz w:val="20"/>
          <w:szCs w:val="20"/>
        </w:rPr>
        <w:t>In [</w:t>
      </w:r>
      <w:r w:rsidR="00954715">
        <w:rPr>
          <w:rFonts w:ascii="Times New Roman" w:hAnsi="Times New Roman"/>
          <w:sz w:val="20"/>
          <w:szCs w:val="20"/>
        </w:rPr>
        <w:t>3</w:t>
      </w:r>
      <w:r w:rsidRPr="00E9239E">
        <w:rPr>
          <w:rFonts w:ascii="Times New Roman" w:hAnsi="Times New Roman"/>
          <w:sz w:val="20"/>
          <w:szCs w:val="20"/>
        </w:rPr>
        <w:t xml:space="preserve">] principle of MA signature overloading has been proposed so that multiple UEs can be assigned the same MA signature. </w:t>
      </w:r>
    </w:p>
    <w:p w14:paraId="1D21BB9D" w14:textId="17252B20" w:rsidR="006C1C1D" w:rsidRPr="00E9239E" w:rsidRDefault="006C1C1D" w:rsidP="00E9239E">
      <w:pPr>
        <w:pStyle w:val="ListParagraph"/>
        <w:spacing w:after="180" w:line="240" w:lineRule="auto"/>
        <w:ind w:firstLine="400"/>
        <w:jc w:val="both"/>
        <w:rPr>
          <w:rFonts w:ascii="Times New Roman" w:hAnsi="Times New Roman"/>
          <w:sz w:val="20"/>
          <w:szCs w:val="20"/>
        </w:rPr>
      </w:pPr>
      <w:r w:rsidRPr="00E9239E">
        <w:rPr>
          <w:rFonts w:ascii="Times New Roman" w:hAnsi="Times New Roman"/>
          <w:sz w:val="20"/>
          <w:szCs w:val="20"/>
        </w:rPr>
        <w:t>In RAN1 #86 principle of random selection of the MA by the UE has been agreed. In RAN1 #85 principle of grant free Tx for NOMA has been agreed.</w:t>
      </w:r>
    </w:p>
    <w:p w14:paraId="117C47EB" w14:textId="25E8480D" w:rsidR="006C1C1D" w:rsidRPr="00E9239E" w:rsidRDefault="006C1C1D"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These agreements coupled to the sporadic traffic type set constraints on the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receiver side which</w:t>
      </w:r>
      <w:r w:rsidR="00D52897" w:rsidRPr="00E9239E">
        <w:rPr>
          <w:rFonts w:ascii="Times New Roman" w:hAnsi="Times New Roman"/>
          <w:sz w:val="20"/>
          <w:szCs w:val="20"/>
        </w:rPr>
        <w:t xml:space="preserve"> </w:t>
      </w:r>
      <w:r w:rsidRPr="00E9239E">
        <w:rPr>
          <w:rFonts w:ascii="Times New Roman" w:hAnsi="Times New Roman"/>
          <w:sz w:val="20"/>
          <w:szCs w:val="20"/>
        </w:rPr>
        <w:t xml:space="preserve">can be managed up to certain extent thanks to the high processing capability at </w:t>
      </w:r>
      <w:proofErr w:type="spellStart"/>
      <w:r w:rsidRPr="00E9239E">
        <w:rPr>
          <w:rFonts w:ascii="Times New Roman" w:hAnsi="Times New Roman"/>
          <w:sz w:val="20"/>
          <w:szCs w:val="20"/>
        </w:rPr>
        <w:t>g</w:t>
      </w:r>
      <w:r w:rsidR="00D52897" w:rsidRPr="00E9239E">
        <w:rPr>
          <w:rFonts w:ascii="Times New Roman" w:hAnsi="Times New Roman"/>
          <w:sz w:val="20"/>
          <w:szCs w:val="20"/>
        </w:rPr>
        <w:t>N</w:t>
      </w:r>
      <w:r w:rsidRPr="00E9239E">
        <w:rPr>
          <w:rFonts w:ascii="Times New Roman" w:hAnsi="Times New Roman"/>
          <w:sz w:val="20"/>
          <w:szCs w:val="20"/>
        </w:rPr>
        <w:t>B</w:t>
      </w:r>
      <w:proofErr w:type="spellEnd"/>
      <w:r w:rsidRPr="00E9239E">
        <w:rPr>
          <w:rFonts w:ascii="Times New Roman" w:hAnsi="Times New Roman"/>
          <w:sz w:val="20"/>
          <w:szCs w:val="20"/>
        </w:rPr>
        <w:t>, however they have some significant system level impacts, in particular:</w:t>
      </w:r>
    </w:p>
    <w:p w14:paraId="70A9C005" w14:textId="7625BA8F" w:rsidR="005A7049" w:rsidRPr="00E9239E" w:rsidRDefault="006C1C1D" w:rsidP="005A7049">
      <w:pPr>
        <w:numPr>
          <w:ilvl w:val="0"/>
          <w:numId w:val="16"/>
        </w:numPr>
        <w:spacing w:after="0" w:line="240" w:lineRule="auto"/>
        <w:jc w:val="both"/>
        <w:rPr>
          <w:rFonts w:ascii="Times New Roman" w:hAnsi="Times New Roman"/>
          <w:sz w:val="20"/>
          <w:szCs w:val="20"/>
        </w:rPr>
      </w:pPr>
      <w:r w:rsidRPr="00E9239E">
        <w:rPr>
          <w:rFonts w:ascii="Times New Roman" w:hAnsi="Times New Roman"/>
          <w:sz w:val="20"/>
          <w:szCs w:val="20"/>
        </w:rPr>
        <w:t>UE may transmit without having an RRC context at network side (</w:t>
      </w:r>
      <w:r w:rsidR="004411DA">
        <w:rPr>
          <w:rFonts w:ascii="Times New Roman" w:hAnsi="Times New Roman"/>
          <w:sz w:val="20"/>
          <w:szCs w:val="20"/>
        </w:rPr>
        <w:t xml:space="preserve">e.g. </w:t>
      </w:r>
      <w:r w:rsidRPr="00E9239E">
        <w:rPr>
          <w:rFonts w:ascii="Times New Roman" w:hAnsi="Times New Roman"/>
          <w:sz w:val="20"/>
          <w:szCs w:val="20"/>
        </w:rPr>
        <w:t xml:space="preserve">from RRC_IDLE or RRC_INACTIVE states) therefore it can’t receive any dynamic configuration from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In particular it can’t receive MCS indication nor TPC which are by definition set dynamically.</w:t>
      </w:r>
    </w:p>
    <w:p w14:paraId="0CAD7311" w14:textId="223F4794" w:rsidR="006C1C1D" w:rsidRPr="00E9239E" w:rsidRDefault="006C1C1D" w:rsidP="006C1C1D">
      <w:pPr>
        <w:numPr>
          <w:ilvl w:val="0"/>
          <w:numId w:val="16"/>
        </w:numPr>
        <w:spacing w:after="0" w:line="240" w:lineRule="auto"/>
        <w:jc w:val="both"/>
        <w:rPr>
          <w:rFonts w:ascii="Times New Roman" w:hAnsi="Times New Roman"/>
          <w:sz w:val="20"/>
          <w:szCs w:val="20"/>
        </w:rPr>
      </w:pPr>
      <w:r w:rsidRPr="00E9239E">
        <w:rPr>
          <w:rFonts w:ascii="Times New Roman" w:hAnsi="Times New Roman"/>
          <w:sz w:val="20"/>
          <w:szCs w:val="20"/>
        </w:rPr>
        <w:t xml:space="preserve">Moreover, even assuming an RRC context where the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could perform dynamic or at least semi-static MCS configurations of UEs, and assuming also that the associated overhead is acceptable from DL capacity point of view, it could not be exploited at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receiver side because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can’t know which UE among those assigned to the detected MA signature has effectively performed the transmission and therefore can’t exploit the MCS information for demodulation.</w:t>
      </w:r>
    </w:p>
    <w:p w14:paraId="01B88B00" w14:textId="45454502" w:rsidR="006C1C1D" w:rsidRDefault="006C1C1D" w:rsidP="006C1C1D">
      <w:pPr>
        <w:numPr>
          <w:ilvl w:val="0"/>
          <w:numId w:val="16"/>
        </w:numPr>
        <w:spacing w:after="0" w:line="240" w:lineRule="auto"/>
        <w:jc w:val="both"/>
        <w:rPr>
          <w:rFonts w:ascii="Times New Roman" w:hAnsi="Times New Roman"/>
          <w:sz w:val="20"/>
          <w:szCs w:val="20"/>
        </w:rPr>
      </w:pPr>
      <w:r w:rsidRPr="00E9239E">
        <w:rPr>
          <w:rFonts w:ascii="Times New Roman" w:hAnsi="Times New Roman"/>
          <w:sz w:val="20"/>
          <w:szCs w:val="20"/>
        </w:rPr>
        <w:t xml:space="preserve">Last but not least, sporadic and very infrequent traffic coupled to grant free transmission prevents from applying classical link rate adaptation methods at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level: there is no valid link quality estimates available at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w:t>
      </w:r>
    </w:p>
    <w:p w14:paraId="0D7533BF" w14:textId="644EEDF1" w:rsidR="00B92CDB" w:rsidRDefault="00B92CDB" w:rsidP="00F36471">
      <w:pPr>
        <w:spacing w:after="0" w:line="240" w:lineRule="auto"/>
        <w:jc w:val="both"/>
        <w:rPr>
          <w:rFonts w:ascii="Times New Roman" w:hAnsi="Times New Roman"/>
          <w:sz w:val="20"/>
          <w:szCs w:val="20"/>
        </w:rPr>
      </w:pPr>
    </w:p>
    <w:p w14:paraId="1D2F9F18" w14:textId="2970A313" w:rsidR="00B92CDB" w:rsidRPr="00DE1050" w:rsidRDefault="00B92CDB" w:rsidP="00B92CDB">
      <w:pPr>
        <w:rPr>
          <w:rFonts w:ascii="Times New Roman" w:hAnsi="Times New Roman"/>
          <w:i/>
          <w:sz w:val="20"/>
          <w:szCs w:val="20"/>
        </w:rPr>
      </w:pPr>
      <w:r w:rsidRPr="000B6511">
        <w:rPr>
          <w:rFonts w:ascii="Times New Roman" w:hAnsi="Times New Roman"/>
          <w:b/>
          <w:i/>
          <w:sz w:val="20"/>
          <w:szCs w:val="20"/>
        </w:rPr>
        <w:lastRenderedPageBreak/>
        <w:t>Ob</w:t>
      </w:r>
      <w:r w:rsidRPr="00DE1050">
        <w:rPr>
          <w:rFonts w:ascii="Times New Roman" w:hAnsi="Times New Roman"/>
          <w:b/>
          <w:i/>
          <w:sz w:val="20"/>
          <w:szCs w:val="20"/>
        </w:rPr>
        <w:t>servation</w:t>
      </w:r>
      <w:r w:rsidRPr="00DE1050">
        <w:rPr>
          <w:rFonts w:ascii="Times New Roman" w:hAnsi="Times New Roman" w:hint="eastAsia"/>
          <w:b/>
          <w:i/>
          <w:sz w:val="20"/>
          <w:szCs w:val="20"/>
        </w:rPr>
        <w:t xml:space="preserve"> 1:</w:t>
      </w:r>
      <w:r w:rsidRPr="00E9239E">
        <w:rPr>
          <w:rFonts w:ascii="Times New Roman" w:hAnsi="Times New Roman" w:hint="eastAsia"/>
          <w:i/>
          <w:sz w:val="20"/>
          <w:szCs w:val="20"/>
        </w:rPr>
        <w:t xml:space="preserve"> </w:t>
      </w:r>
      <w:r w:rsidRPr="00E9239E">
        <w:rPr>
          <w:rFonts w:ascii="Times New Roman" w:hAnsi="Times New Roman"/>
          <w:i/>
          <w:sz w:val="20"/>
          <w:szCs w:val="20"/>
        </w:rPr>
        <w:t xml:space="preserve">Due to MA signature overloading (whichever the MA signature design), it is not sufficient for the </w:t>
      </w:r>
      <w:proofErr w:type="spellStart"/>
      <w:r w:rsidRPr="00E9239E">
        <w:rPr>
          <w:rFonts w:ascii="Times New Roman" w:hAnsi="Times New Roman"/>
          <w:i/>
          <w:sz w:val="20"/>
          <w:szCs w:val="20"/>
        </w:rPr>
        <w:t>gNB</w:t>
      </w:r>
      <w:proofErr w:type="spellEnd"/>
      <w:r w:rsidRPr="00E9239E">
        <w:rPr>
          <w:rFonts w:ascii="Times New Roman" w:hAnsi="Times New Roman"/>
          <w:i/>
          <w:sz w:val="20"/>
          <w:szCs w:val="20"/>
        </w:rPr>
        <w:t xml:space="preserve"> to detect an MA signature to identify the source UE</w:t>
      </w:r>
      <w:r w:rsidRPr="00DE1050">
        <w:rPr>
          <w:rFonts w:ascii="Times New Roman" w:hAnsi="Times New Roman" w:hint="eastAsia"/>
          <w:i/>
          <w:sz w:val="20"/>
          <w:szCs w:val="20"/>
        </w:rPr>
        <w:t>.</w:t>
      </w:r>
    </w:p>
    <w:p w14:paraId="01DA74AE" w14:textId="77777777" w:rsidR="00C767AC" w:rsidRPr="000B6511" w:rsidRDefault="00C767AC" w:rsidP="00C767AC">
      <w:pPr>
        <w:rPr>
          <w:rFonts w:ascii="Times New Roman" w:hAnsi="Times New Roman"/>
          <w:i/>
          <w:sz w:val="20"/>
          <w:szCs w:val="20"/>
        </w:rPr>
      </w:pPr>
      <w:r>
        <w:rPr>
          <w:rFonts w:ascii="Times New Roman" w:hAnsi="Times New Roman"/>
          <w:b/>
          <w:i/>
          <w:sz w:val="20"/>
          <w:szCs w:val="20"/>
        </w:rPr>
        <w:t>Observation</w:t>
      </w:r>
      <w:r>
        <w:rPr>
          <w:rFonts w:ascii="Times New Roman" w:hAnsi="Times New Roman" w:hint="eastAsia"/>
          <w:b/>
          <w:i/>
          <w:sz w:val="20"/>
          <w:szCs w:val="20"/>
        </w:rPr>
        <w:t xml:space="preserve"> </w:t>
      </w:r>
      <w:r>
        <w:rPr>
          <w:rFonts w:ascii="Times New Roman" w:hAnsi="Times New Roman"/>
          <w:b/>
          <w:i/>
          <w:sz w:val="20"/>
          <w:szCs w:val="20"/>
        </w:rPr>
        <w:t>2</w:t>
      </w:r>
      <w:r>
        <w:rPr>
          <w:rFonts w:ascii="Times New Roman" w:hAnsi="Times New Roman" w:hint="eastAsia"/>
          <w:b/>
          <w:i/>
          <w:sz w:val="20"/>
          <w:szCs w:val="20"/>
        </w:rPr>
        <w:t>:</w:t>
      </w:r>
      <w:r>
        <w:rPr>
          <w:rFonts w:ascii="Times New Roman" w:hAnsi="Times New Roman" w:hint="eastAsia"/>
          <w:sz w:val="20"/>
          <w:szCs w:val="20"/>
        </w:rPr>
        <w:t xml:space="preserve"> </w:t>
      </w:r>
      <w:r w:rsidRPr="00A30335">
        <w:rPr>
          <w:rFonts w:ascii="Times New Roman" w:hAnsi="Times New Roman"/>
          <w:i/>
          <w:sz w:val="20"/>
          <w:szCs w:val="20"/>
        </w:rPr>
        <w:t xml:space="preserve">Due to ambiguity on UE identification after MA signature detection, </w:t>
      </w:r>
      <w:r>
        <w:rPr>
          <w:rFonts w:ascii="Times New Roman" w:hAnsi="Times New Roman"/>
          <w:i/>
          <w:sz w:val="20"/>
          <w:szCs w:val="20"/>
        </w:rPr>
        <w:t xml:space="preserve">usual </w:t>
      </w:r>
      <w:r w:rsidRPr="00A30335">
        <w:rPr>
          <w:rFonts w:ascii="Times New Roman" w:hAnsi="Times New Roman"/>
          <w:i/>
          <w:sz w:val="20"/>
          <w:szCs w:val="20"/>
        </w:rPr>
        <w:t xml:space="preserve">dynamic UE-dedicated signaling </w:t>
      </w:r>
      <w:r>
        <w:rPr>
          <w:rFonts w:ascii="Times New Roman" w:hAnsi="Times New Roman"/>
          <w:i/>
          <w:sz w:val="20"/>
          <w:szCs w:val="20"/>
        </w:rPr>
        <w:t xml:space="preserve">from the </w:t>
      </w:r>
      <w:proofErr w:type="spellStart"/>
      <w:r>
        <w:rPr>
          <w:rFonts w:ascii="Times New Roman" w:hAnsi="Times New Roman"/>
          <w:i/>
          <w:sz w:val="20"/>
          <w:szCs w:val="20"/>
        </w:rPr>
        <w:t>gNB</w:t>
      </w:r>
      <w:proofErr w:type="spellEnd"/>
      <w:r>
        <w:rPr>
          <w:rFonts w:ascii="Times New Roman" w:hAnsi="Times New Roman"/>
          <w:i/>
          <w:sz w:val="20"/>
          <w:szCs w:val="20"/>
        </w:rPr>
        <w:t xml:space="preserve"> </w:t>
      </w:r>
      <w:r w:rsidRPr="00A30335">
        <w:rPr>
          <w:rFonts w:ascii="Times New Roman" w:hAnsi="Times New Roman"/>
          <w:i/>
          <w:sz w:val="20"/>
          <w:szCs w:val="20"/>
        </w:rPr>
        <w:t xml:space="preserve">can’t </w:t>
      </w:r>
      <w:r>
        <w:rPr>
          <w:rFonts w:ascii="Times New Roman" w:hAnsi="Times New Roman"/>
          <w:i/>
          <w:sz w:val="20"/>
          <w:szCs w:val="20"/>
        </w:rPr>
        <w:t>be applied</w:t>
      </w:r>
      <w:r w:rsidRPr="000B6511">
        <w:rPr>
          <w:rFonts w:ascii="Times New Roman" w:hAnsi="Times New Roman" w:hint="eastAsia"/>
          <w:i/>
          <w:sz w:val="20"/>
          <w:szCs w:val="20"/>
        </w:rPr>
        <w:t>.</w:t>
      </w:r>
    </w:p>
    <w:p w14:paraId="3CE7187F" w14:textId="739D71AF" w:rsidR="006C1C1D" w:rsidRPr="00E9239E" w:rsidRDefault="006C1C1D" w:rsidP="00E9239E">
      <w:pPr>
        <w:pStyle w:val="Heading2"/>
        <w:spacing w:after="0" w:line="415" w:lineRule="auto"/>
        <w:ind w:left="562" w:hanging="562"/>
        <w:rPr>
          <w:rFonts w:ascii="Arial" w:hAnsi="Arial" w:cs="Arial"/>
          <w:sz w:val="21"/>
        </w:rPr>
      </w:pPr>
      <w:r w:rsidRPr="00E9239E">
        <w:rPr>
          <w:rFonts w:ascii="Arial" w:hAnsi="Arial" w:cs="Arial"/>
          <w:sz w:val="21"/>
        </w:rPr>
        <w:t>UE identification procedure</w:t>
      </w:r>
    </w:p>
    <w:p w14:paraId="1BFBCECF" w14:textId="1C1BABEA" w:rsidR="00A93B0E" w:rsidRPr="00A30335" w:rsidRDefault="00A93B0E" w:rsidP="00A93B0E">
      <w:pPr>
        <w:pStyle w:val="ListParagraph"/>
        <w:spacing w:after="180" w:line="240" w:lineRule="auto"/>
        <w:ind w:firstLineChars="0" w:firstLine="0"/>
        <w:jc w:val="both"/>
        <w:rPr>
          <w:rFonts w:ascii="Times New Roman" w:hAnsi="Times New Roman"/>
          <w:sz w:val="20"/>
          <w:szCs w:val="20"/>
        </w:rPr>
      </w:pPr>
      <w:r w:rsidRPr="00A30335">
        <w:rPr>
          <w:rFonts w:ascii="Times New Roman" w:hAnsi="Times New Roman"/>
          <w:sz w:val="20"/>
          <w:szCs w:val="20"/>
        </w:rPr>
        <w:t>Considering the current status of NOMA SI discussion</w:t>
      </w:r>
      <w:r w:rsidR="00B13D9D">
        <w:rPr>
          <w:rFonts w:ascii="Times New Roman" w:hAnsi="Times New Roman"/>
          <w:sz w:val="20"/>
          <w:szCs w:val="20"/>
        </w:rPr>
        <w:t>s</w:t>
      </w:r>
      <w:r w:rsidRPr="00A30335">
        <w:rPr>
          <w:rFonts w:ascii="Times New Roman" w:hAnsi="Times New Roman"/>
          <w:sz w:val="20"/>
          <w:szCs w:val="20"/>
        </w:rPr>
        <w:t xml:space="preserve">, the overall procedure for NOMA transmitter </w:t>
      </w:r>
      <w:r w:rsidR="006844D5">
        <w:rPr>
          <w:rFonts w:ascii="Times New Roman" w:hAnsi="Times New Roman"/>
          <w:sz w:val="20"/>
          <w:szCs w:val="20"/>
        </w:rPr>
        <w:t xml:space="preserve">could be </w:t>
      </w:r>
      <w:r>
        <w:rPr>
          <w:rFonts w:ascii="Times New Roman" w:hAnsi="Times New Roman"/>
          <w:sz w:val="20"/>
          <w:szCs w:val="20"/>
        </w:rPr>
        <w:t xml:space="preserve">close to </w:t>
      </w:r>
      <w:r w:rsidRPr="00A30335">
        <w:rPr>
          <w:rFonts w:ascii="Times New Roman" w:hAnsi="Times New Roman"/>
          <w:sz w:val="20"/>
          <w:szCs w:val="20"/>
        </w:rPr>
        <w:t>the following:</w:t>
      </w:r>
    </w:p>
    <w:p w14:paraId="263991C0" w14:textId="77777777" w:rsidR="00A93B0E" w:rsidRPr="00A30335" w:rsidRDefault="00A93B0E" w:rsidP="00A93B0E">
      <w:pPr>
        <w:numPr>
          <w:ilvl w:val="0"/>
          <w:numId w:val="16"/>
        </w:numPr>
        <w:spacing w:after="0" w:line="240" w:lineRule="auto"/>
        <w:jc w:val="both"/>
        <w:rPr>
          <w:rFonts w:ascii="Times New Roman" w:hAnsi="Times New Roman"/>
          <w:sz w:val="20"/>
          <w:szCs w:val="20"/>
        </w:rPr>
      </w:pPr>
      <w:r w:rsidRPr="00A30335">
        <w:rPr>
          <w:rFonts w:ascii="Times New Roman" w:hAnsi="Times New Roman"/>
          <w:sz w:val="20"/>
          <w:szCs w:val="20"/>
        </w:rPr>
        <w:t>Common or group level time/frequency/MA set of resource for NOMA are assigned to the UE as part of RRC configuration (initial configuration)</w:t>
      </w:r>
    </w:p>
    <w:p w14:paraId="09992F39" w14:textId="77777777" w:rsidR="00A93B0E" w:rsidRPr="00A30335" w:rsidRDefault="00A93B0E" w:rsidP="00A93B0E">
      <w:pPr>
        <w:numPr>
          <w:ilvl w:val="0"/>
          <w:numId w:val="16"/>
        </w:numPr>
        <w:spacing w:after="0" w:line="240" w:lineRule="auto"/>
        <w:jc w:val="both"/>
        <w:rPr>
          <w:rFonts w:ascii="Times New Roman" w:hAnsi="Times New Roman"/>
          <w:sz w:val="20"/>
          <w:szCs w:val="20"/>
        </w:rPr>
      </w:pPr>
      <w:r w:rsidRPr="00A30335">
        <w:rPr>
          <w:rFonts w:ascii="Times New Roman" w:hAnsi="Times New Roman"/>
          <w:sz w:val="20"/>
          <w:szCs w:val="20"/>
        </w:rPr>
        <w:t xml:space="preserve">Prior to transmitting, UE perform DL synchronization </w:t>
      </w:r>
    </w:p>
    <w:p w14:paraId="54B54139" w14:textId="77777777" w:rsidR="00A93B0E" w:rsidRPr="00A30335" w:rsidRDefault="00A93B0E" w:rsidP="00A93B0E">
      <w:pPr>
        <w:numPr>
          <w:ilvl w:val="0"/>
          <w:numId w:val="16"/>
        </w:numPr>
        <w:spacing w:after="0" w:line="240" w:lineRule="auto"/>
        <w:jc w:val="both"/>
        <w:rPr>
          <w:sz w:val="20"/>
          <w:szCs w:val="20"/>
        </w:rPr>
      </w:pPr>
      <w:r w:rsidRPr="00A30335">
        <w:rPr>
          <w:sz w:val="20"/>
          <w:szCs w:val="20"/>
        </w:rPr>
        <w:t>UE randomly selects a MA signature and physical resources within the available resource set and transmit</w:t>
      </w:r>
    </w:p>
    <w:p w14:paraId="01107494" w14:textId="77777777" w:rsidR="00A93B0E" w:rsidRDefault="00A93B0E" w:rsidP="006C1C1D">
      <w:pPr>
        <w:pStyle w:val="ListParagraph"/>
        <w:spacing w:after="180" w:line="240" w:lineRule="auto"/>
        <w:ind w:firstLine="440"/>
        <w:jc w:val="both"/>
        <w:rPr>
          <w:rFonts w:ascii="Times New Roman" w:hAnsi="Times New Roman"/>
          <w:szCs w:val="24"/>
        </w:rPr>
      </w:pPr>
    </w:p>
    <w:p w14:paraId="04FE1886" w14:textId="720C7230" w:rsidR="006C1C1D" w:rsidRPr="00E9239E" w:rsidRDefault="006C1C1D"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Due to MA signature overloading (whichever the MA signature design), it is not sufficient for the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to detect an MA signature to identify the source UE. </w:t>
      </w:r>
      <w:r w:rsidR="006A5676">
        <w:rPr>
          <w:rFonts w:ascii="Times New Roman" w:hAnsi="Times New Roman"/>
          <w:sz w:val="20"/>
          <w:szCs w:val="20"/>
        </w:rPr>
        <w:t>Upon</w:t>
      </w:r>
      <w:r w:rsidRPr="00E9239E">
        <w:rPr>
          <w:rFonts w:ascii="Times New Roman" w:hAnsi="Times New Roman"/>
          <w:sz w:val="20"/>
          <w:szCs w:val="20"/>
        </w:rPr>
        <w:t xml:space="preserve"> MA signature detection, the source UE must be identified among the group of UE</w:t>
      </w:r>
      <w:r w:rsidR="007C4B6E">
        <w:rPr>
          <w:rFonts w:ascii="Times New Roman" w:hAnsi="Times New Roman"/>
          <w:sz w:val="20"/>
          <w:szCs w:val="20"/>
        </w:rPr>
        <w:t>s</w:t>
      </w:r>
      <w:r w:rsidRPr="00E9239E">
        <w:rPr>
          <w:rFonts w:ascii="Times New Roman" w:hAnsi="Times New Roman"/>
          <w:sz w:val="20"/>
          <w:szCs w:val="20"/>
        </w:rPr>
        <w:t xml:space="preserve"> allowed to use the detected MA. The easier solution could be to include the </w:t>
      </w:r>
      <w:proofErr w:type="spellStart"/>
      <w:r w:rsidRPr="00E9239E">
        <w:rPr>
          <w:rFonts w:ascii="Times New Roman" w:hAnsi="Times New Roman"/>
          <w:sz w:val="20"/>
          <w:szCs w:val="20"/>
        </w:rPr>
        <w:t>xRNTI</w:t>
      </w:r>
      <w:proofErr w:type="spellEnd"/>
      <w:r w:rsidRPr="00E9239E">
        <w:rPr>
          <w:rFonts w:ascii="Times New Roman" w:hAnsi="Times New Roman"/>
          <w:sz w:val="20"/>
          <w:szCs w:val="20"/>
        </w:rPr>
        <w:t xml:space="preserve"> or UE ID within UCI and to multiplex it in the NOMA PUSCH at the cost of increased overhead (16 or 24 bits strongly encoded UE identifier for 10 to 150 bytes payload). Another solution is to scramble the CRC with the UE identifier, it brings no extra overhead as the CRC is there anyway but the UE can only be identified after data demodulation and CRC checking. On a resource usage point of view, CRC-based UE identification is very preferable especially for small TBS (10 bytes) where the </w:t>
      </w:r>
      <w:proofErr w:type="spellStart"/>
      <w:r w:rsidRPr="00E9239E">
        <w:rPr>
          <w:rFonts w:ascii="Times New Roman" w:hAnsi="Times New Roman"/>
          <w:sz w:val="20"/>
          <w:szCs w:val="20"/>
        </w:rPr>
        <w:t>xRNTI</w:t>
      </w:r>
      <w:proofErr w:type="spellEnd"/>
      <w:r w:rsidRPr="00E9239E">
        <w:rPr>
          <w:rFonts w:ascii="Times New Roman" w:hAnsi="Times New Roman"/>
          <w:sz w:val="20"/>
          <w:szCs w:val="20"/>
        </w:rPr>
        <w:t xml:space="preserve"> direct signaling would constitutes at </w:t>
      </w:r>
      <w:r w:rsidR="004009AC" w:rsidRPr="00E9239E">
        <w:rPr>
          <w:rFonts w:ascii="Times New Roman" w:hAnsi="Times New Roman"/>
          <w:sz w:val="20"/>
          <w:szCs w:val="20"/>
        </w:rPr>
        <w:t xml:space="preserve">least </w:t>
      </w:r>
      <w:r w:rsidRPr="00E9239E">
        <w:rPr>
          <w:rFonts w:ascii="Times New Roman" w:hAnsi="Times New Roman"/>
          <w:sz w:val="20"/>
          <w:szCs w:val="20"/>
        </w:rPr>
        <w:t xml:space="preserve">20% to 30% overhead depending on used code rate. </w:t>
      </w:r>
    </w:p>
    <w:p w14:paraId="22FF9104" w14:textId="4A417E51" w:rsidR="006C1C1D" w:rsidRPr="00E9239E" w:rsidRDefault="006C1C1D"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As an example, let’s assume that CRC-based UE identification procedure is used, the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reception process then requires 4 sequential steps</w:t>
      </w:r>
    </w:p>
    <w:p w14:paraId="416B131B" w14:textId="77777777" w:rsidR="006C1C1D" w:rsidRPr="00E9239E" w:rsidRDefault="006C1C1D" w:rsidP="006C1C1D">
      <w:pPr>
        <w:numPr>
          <w:ilvl w:val="0"/>
          <w:numId w:val="16"/>
        </w:numPr>
        <w:spacing w:after="0" w:line="240" w:lineRule="auto"/>
        <w:jc w:val="both"/>
        <w:rPr>
          <w:rFonts w:ascii="Times New Roman" w:hAnsi="Times New Roman"/>
          <w:sz w:val="20"/>
          <w:szCs w:val="20"/>
        </w:rPr>
      </w:pPr>
      <w:r w:rsidRPr="00E9239E">
        <w:rPr>
          <w:rFonts w:ascii="Times New Roman" w:hAnsi="Times New Roman"/>
          <w:sz w:val="20"/>
          <w:szCs w:val="20"/>
        </w:rPr>
        <w:t>MA signature detection</w:t>
      </w:r>
    </w:p>
    <w:p w14:paraId="43C8C5AE" w14:textId="77777777" w:rsidR="006C1C1D" w:rsidRPr="00E9239E" w:rsidRDefault="006C1C1D" w:rsidP="006C1C1D">
      <w:pPr>
        <w:numPr>
          <w:ilvl w:val="0"/>
          <w:numId w:val="16"/>
        </w:numPr>
        <w:spacing w:after="0" w:line="240" w:lineRule="auto"/>
        <w:jc w:val="both"/>
        <w:rPr>
          <w:rFonts w:ascii="Times New Roman" w:hAnsi="Times New Roman"/>
          <w:sz w:val="20"/>
          <w:szCs w:val="20"/>
        </w:rPr>
      </w:pPr>
      <w:r w:rsidRPr="00E9239E">
        <w:rPr>
          <w:rFonts w:ascii="Times New Roman" w:hAnsi="Times New Roman"/>
          <w:sz w:val="20"/>
          <w:szCs w:val="20"/>
        </w:rPr>
        <w:t>Data demodulation (possibly using SIC type of receiver)</w:t>
      </w:r>
    </w:p>
    <w:p w14:paraId="08547A02" w14:textId="77777777" w:rsidR="006C1C1D" w:rsidRPr="00E9239E" w:rsidRDefault="006C1C1D" w:rsidP="006C1C1D">
      <w:pPr>
        <w:numPr>
          <w:ilvl w:val="0"/>
          <w:numId w:val="16"/>
        </w:numPr>
        <w:spacing w:after="0" w:line="240" w:lineRule="auto"/>
        <w:jc w:val="both"/>
        <w:rPr>
          <w:rFonts w:ascii="Times New Roman" w:hAnsi="Times New Roman"/>
          <w:sz w:val="20"/>
          <w:szCs w:val="20"/>
        </w:rPr>
      </w:pPr>
      <w:r w:rsidRPr="00E9239E">
        <w:rPr>
          <w:rFonts w:ascii="Times New Roman" w:hAnsi="Times New Roman"/>
          <w:sz w:val="20"/>
          <w:szCs w:val="20"/>
        </w:rPr>
        <w:t>CRC checking</w:t>
      </w:r>
    </w:p>
    <w:p w14:paraId="2BD95161" w14:textId="77777777" w:rsidR="006C1C1D" w:rsidRPr="00E9239E" w:rsidRDefault="006C1C1D" w:rsidP="006C1C1D">
      <w:pPr>
        <w:numPr>
          <w:ilvl w:val="0"/>
          <w:numId w:val="16"/>
        </w:numPr>
        <w:spacing w:after="0" w:line="240" w:lineRule="auto"/>
        <w:jc w:val="both"/>
        <w:rPr>
          <w:rFonts w:ascii="Times New Roman" w:hAnsi="Times New Roman"/>
          <w:sz w:val="20"/>
          <w:szCs w:val="20"/>
        </w:rPr>
      </w:pPr>
      <w:r w:rsidRPr="00E9239E">
        <w:rPr>
          <w:rFonts w:ascii="Times New Roman" w:hAnsi="Times New Roman"/>
          <w:sz w:val="20"/>
          <w:szCs w:val="20"/>
        </w:rPr>
        <w:t xml:space="preserve">CRC descrambling for all possible </w:t>
      </w:r>
      <w:proofErr w:type="spellStart"/>
      <w:r w:rsidRPr="00E9239E">
        <w:rPr>
          <w:rFonts w:ascii="Times New Roman" w:hAnsi="Times New Roman"/>
          <w:sz w:val="20"/>
          <w:szCs w:val="20"/>
        </w:rPr>
        <w:t>xRNTIs</w:t>
      </w:r>
      <w:proofErr w:type="spellEnd"/>
    </w:p>
    <w:p w14:paraId="50EBEEE7" w14:textId="77777777" w:rsidR="006C1C1D" w:rsidRPr="00E9239E" w:rsidRDefault="006C1C1D" w:rsidP="006C1C1D">
      <w:pPr>
        <w:pStyle w:val="ListParagraph"/>
        <w:spacing w:after="180" w:line="240" w:lineRule="auto"/>
        <w:ind w:firstLine="400"/>
        <w:jc w:val="both"/>
        <w:rPr>
          <w:rFonts w:ascii="Times New Roman" w:hAnsi="Times New Roman"/>
          <w:sz w:val="20"/>
          <w:szCs w:val="20"/>
        </w:rPr>
      </w:pPr>
    </w:p>
    <w:p w14:paraId="06390464" w14:textId="30100E13" w:rsidR="006C1C1D" w:rsidRPr="00E9239E" w:rsidRDefault="00DB3755" w:rsidP="006C1C1D">
      <w:pPr>
        <w:pStyle w:val="ListParagraph"/>
        <w:spacing w:after="180" w:line="240" w:lineRule="auto"/>
        <w:ind w:firstLine="400"/>
        <w:jc w:val="center"/>
        <w:rPr>
          <w:rFonts w:ascii="Times New Roman" w:hAnsi="Times New Roman"/>
          <w:sz w:val="20"/>
          <w:szCs w:val="20"/>
        </w:rPr>
      </w:pPr>
      <w:r w:rsidRPr="00E9239E">
        <w:rPr>
          <w:rFonts w:ascii="Times New Roman" w:hAnsi="Times New Roman"/>
          <w:sz w:val="20"/>
          <w:szCs w:val="20"/>
        </w:rPr>
        <w:object w:dxaOrig="5986" w:dyaOrig="4291" w14:anchorId="6273D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14.05pt" o:ole="">
            <v:imagedata r:id="rId8" o:title=""/>
          </v:shape>
          <o:OLEObject Type="Embed" ProgID="Visio.Drawing.15" ShapeID="_x0000_i1025" DrawAspect="Content" ObjectID="_1587569600" r:id="rId9"/>
        </w:object>
      </w:r>
    </w:p>
    <w:p w14:paraId="04DE5F2E" w14:textId="7075DA20" w:rsidR="006C1C1D" w:rsidRPr="00603CEE" w:rsidRDefault="006C1C1D" w:rsidP="006C1C1D">
      <w:pPr>
        <w:pStyle w:val="Caption"/>
        <w:jc w:val="center"/>
        <w:rPr>
          <w:lang w:val="en-US"/>
        </w:rPr>
      </w:pPr>
      <w:r w:rsidRPr="00603CEE">
        <w:t xml:space="preserve">Figure </w:t>
      </w:r>
      <w:r w:rsidRPr="00603CEE">
        <w:fldChar w:fldCharType="begin"/>
      </w:r>
      <w:r w:rsidRPr="008667D6">
        <w:instrText xml:space="preserve"> SEQ Figure \* ARABIC </w:instrText>
      </w:r>
      <w:r w:rsidRPr="00603CEE">
        <w:fldChar w:fldCharType="separate"/>
      </w:r>
      <w:r w:rsidR="008667D6">
        <w:rPr>
          <w:noProof/>
        </w:rPr>
        <w:t>1</w:t>
      </w:r>
      <w:r w:rsidRPr="00603CEE">
        <w:fldChar w:fldCharType="end"/>
      </w:r>
      <w:r w:rsidRPr="00603CEE">
        <w:t xml:space="preserve"> - </w:t>
      </w:r>
      <w:r w:rsidRPr="00603CEE">
        <w:rPr>
          <w:lang w:val="en-US"/>
        </w:rPr>
        <w:t>NOMA PUSCH reception procedure with blind demodulation and IC</w:t>
      </w:r>
    </w:p>
    <w:p w14:paraId="37758985" w14:textId="72F8B329" w:rsidR="006C1C1D" w:rsidRPr="008667D6" w:rsidRDefault="006C1C1D" w:rsidP="006C1C1D">
      <w:pPr>
        <w:pStyle w:val="ListParagraph"/>
        <w:spacing w:after="180" w:line="240" w:lineRule="auto"/>
        <w:ind w:left="2160" w:firstLine="400"/>
        <w:jc w:val="both"/>
        <w:rPr>
          <w:rFonts w:ascii="Times New Roman" w:hAnsi="Times New Roman"/>
          <w:sz w:val="20"/>
          <w:szCs w:val="20"/>
        </w:rPr>
      </w:pPr>
    </w:p>
    <w:p w14:paraId="6D788B18" w14:textId="7202702C" w:rsidR="006C1C1D" w:rsidRDefault="006C1C1D" w:rsidP="00F36471">
      <w:pPr>
        <w:pStyle w:val="ListParagraph"/>
        <w:spacing w:after="180" w:line="240" w:lineRule="auto"/>
        <w:ind w:firstLineChars="0" w:firstLine="0"/>
        <w:jc w:val="both"/>
        <w:rPr>
          <w:rFonts w:ascii="Times New Roman" w:hAnsi="Times New Roman"/>
          <w:sz w:val="20"/>
          <w:szCs w:val="20"/>
        </w:rPr>
      </w:pPr>
      <w:r w:rsidRPr="008667D6">
        <w:rPr>
          <w:rFonts w:ascii="Times New Roman" w:hAnsi="Times New Roman"/>
          <w:sz w:val="20"/>
          <w:szCs w:val="20"/>
        </w:rPr>
        <w:t xml:space="preserve">UE identification hence requires joint MCS blind detection and data demodulation, before being able to test the different hypothesis for source UE with CRC de-scrambling. It is common understanding that complexity and performance of blind detection and demodulation algorithms greatly depends on the search space size and on the a priori known parameters. Moreover, in case of SIC receiver, MCS detection robustness is key due to sensitivity of these receivers to error propagation.   </w:t>
      </w:r>
    </w:p>
    <w:p w14:paraId="21C3F666" w14:textId="42C35690" w:rsidR="00022FE2" w:rsidRPr="00A30335" w:rsidRDefault="00022FE2" w:rsidP="00022FE2">
      <w:pPr>
        <w:pStyle w:val="Heading2"/>
        <w:spacing w:after="0" w:line="415" w:lineRule="auto"/>
        <w:ind w:left="562" w:hanging="562"/>
        <w:rPr>
          <w:rFonts w:ascii="Arial" w:hAnsi="Arial" w:cs="Arial"/>
          <w:sz w:val="21"/>
        </w:rPr>
      </w:pPr>
      <w:r>
        <w:rPr>
          <w:rFonts w:ascii="Arial" w:hAnsi="Arial" w:cs="Arial"/>
          <w:sz w:val="21"/>
        </w:rPr>
        <w:lastRenderedPageBreak/>
        <w:t>Link rate adaptation</w:t>
      </w:r>
    </w:p>
    <w:p w14:paraId="0976B7A5" w14:textId="77777777" w:rsidR="00E76479" w:rsidRDefault="00E76479" w:rsidP="00F36471">
      <w:pPr>
        <w:pStyle w:val="ListParagraph"/>
        <w:spacing w:after="180" w:line="240" w:lineRule="auto"/>
        <w:ind w:firstLineChars="0" w:firstLine="0"/>
        <w:jc w:val="both"/>
        <w:rPr>
          <w:rFonts w:ascii="Times New Roman" w:hAnsi="Times New Roman"/>
          <w:sz w:val="20"/>
          <w:szCs w:val="20"/>
        </w:rPr>
      </w:pPr>
    </w:p>
    <w:p w14:paraId="300A65CA" w14:textId="54CE4D42" w:rsidR="005A7049" w:rsidRPr="00E9239E" w:rsidRDefault="005A7049"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Based on the </w:t>
      </w:r>
      <w:r w:rsidR="00022FE2" w:rsidRPr="00E9239E">
        <w:rPr>
          <w:rFonts w:ascii="Times New Roman" w:hAnsi="Times New Roman"/>
          <w:sz w:val="20"/>
          <w:szCs w:val="20"/>
        </w:rPr>
        <w:t xml:space="preserve">previously described NOMA context, </w:t>
      </w:r>
      <w:r w:rsidRPr="00E9239E">
        <w:rPr>
          <w:rFonts w:ascii="Times New Roman" w:hAnsi="Times New Roman"/>
          <w:sz w:val="20"/>
          <w:szCs w:val="20"/>
        </w:rPr>
        <w:t>one can derive that a major problem is that data demodulation and decoding and interference cancellation if any must be performed prior to UE identification and hence prior to knowing any MCS information relative to this UE. This will put stringent requirements on the receiver algorithms in terms of complexity and will limit the performance of these algorithms which have to be run blindly.</w:t>
      </w:r>
    </w:p>
    <w:p w14:paraId="19EFC37D" w14:textId="3BD37D6E" w:rsidR="005A7049" w:rsidRPr="00E9239E" w:rsidRDefault="005A7049" w:rsidP="005A7049">
      <w:pPr>
        <w:pStyle w:val="ListParagraph"/>
        <w:spacing w:after="180" w:line="240" w:lineRule="auto"/>
        <w:ind w:firstLine="400"/>
        <w:jc w:val="both"/>
        <w:rPr>
          <w:rFonts w:ascii="Times New Roman" w:hAnsi="Times New Roman"/>
          <w:sz w:val="20"/>
          <w:szCs w:val="20"/>
        </w:rPr>
      </w:pPr>
      <w:r w:rsidRPr="00E9239E">
        <w:rPr>
          <w:rFonts w:ascii="Times New Roman" w:hAnsi="Times New Roman"/>
          <w:sz w:val="20"/>
          <w:szCs w:val="20"/>
        </w:rPr>
        <w:t>An obvious, yet low efficiency solution to this problem would be to use a</w:t>
      </w:r>
      <w:bookmarkStart w:id="3" w:name="_GoBack"/>
      <w:bookmarkEnd w:id="3"/>
      <w:r w:rsidRPr="00E9239E">
        <w:rPr>
          <w:rFonts w:ascii="Times New Roman" w:hAnsi="Times New Roman"/>
          <w:sz w:val="20"/>
          <w:szCs w:val="20"/>
        </w:rPr>
        <w:t xml:space="preserve"> unique MCS for all the devices (implicitly this is the current proposal, see  [</w:t>
      </w:r>
      <w:r w:rsidR="00954715">
        <w:rPr>
          <w:rFonts w:ascii="Times New Roman" w:hAnsi="Times New Roman"/>
          <w:kern w:val="2"/>
          <w:sz w:val="20"/>
          <w:szCs w:val="20"/>
        </w:rPr>
        <w:t>4</w:t>
      </w:r>
      <w:r w:rsidRPr="00E9239E">
        <w:rPr>
          <w:rFonts w:ascii="Times New Roman" w:hAnsi="Times New Roman"/>
          <w:kern w:val="2"/>
          <w:sz w:val="20"/>
          <w:szCs w:val="20"/>
        </w:rPr>
        <w:t xml:space="preserve">]  </w:t>
      </w:r>
      <w:r w:rsidRPr="00E9239E">
        <w:rPr>
          <w:rFonts w:ascii="Times New Roman" w:hAnsi="Times New Roman"/>
          <w:sz w:val="20"/>
          <w:szCs w:val="20"/>
        </w:rPr>
        <w:t xml:space="preserve">)  however this leads to severe capacity limitations since all UEs then have to use a unique  very robust, low spectral efficiency MCS which can sustain the worst case link conditions in the cell (cell edge). This is fine for cell edge devices but clearly a waste of resource when applied to UEs closer to the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w:t>
      </w:r>
    </w:p>
    <w:p w14:paraId="1E2B425E" w14:textId="2A3AC860" w:rsidR="005A7049" w:rsidRPr="00E9239E" w:rsidRDefault="005A7049"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In </w:t>
      </w:r>
      <w:r w:rsidR="00022FE2" w:rsidRPr="00E9239E">
        <w:rPr>
          <w:rFonts w:ascii="Times New Roman" w:hAnsi="Times New Roman"/>
          <w:sz w:val="20"/>
          <w:szCs w:val="20"/>
        </w:rPr>
        <w:t>addition,</w:t>
      </w:r>
      <w:r w:rsidRPr="00E9239E">
        <w:rPr>
          <w:rFonts w:ascii="Times New Roman" w:hAnsi="Times New Roman"/>
          <w:sz w:val="20"/>
          <w:szCs w:val="20"/>
        </w:rPr>
        <w:t xml:space="preserve"> the sporadic nature of the </w:t>
      </w:r>
      <w:proofErr w:type="spellStart"/>
      <w:r w:rsidRPr="00E9239E">
        <w:rPr>
          <w:rFonts w:ascii="Times New Roman" w:hAnsi="Times New Roman"/>
          <w:sz w:val="20"/>
          <w:szCs w:val="20"/>
        </w:rPr>
        <w:t>mMTC</w:t>
      </w:r>
      <w:proofErr w:type="spellEnd"/>
      <w:r w:rsidRPr="00E9239E">
        <w:rPr>
          <w:rFonts w:ascii="Times New Roman" w:hAnsi="Times New Roman"/>
          <w:sz w:val="20"/>
          <w:szCs w:val="20"/>
        </w:rPr>
        <w:t xml:space="preserve"> traffic prevents application of a dynamic power control loop (adds up to the capacity wasting).</w:t>
      </w:r>
    </w:p>
    <w:p w14:paraId="4CD6923E" w14:textId="0F47ED91" w:rsidR="005A7049" w:rsidRPr="00E9239E" w:rsidRDefault="005A7049"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An obvious illustration of the impact of variable MCS usage is provided here below in an extract of </w:t>
      </w:r>
      <w:r w:rsidR="00954715">
        <w:rPr>
          <w:rFonts w:ascii="Times New Roman" w:hAnsi="Times New Roman"/>
          <w:sz w:val="20"/>
          <w:szCs w:val="20"/>
        </w:rPr>
        <w:t xml:space="preserve">TS </w:t>
      </w:r>
      <w:r w:rsidRPr="00E9239E">
        <w:rPr>
          <w:rFonts w:ascii="Times New Roman" w:hAnsi="Times New Roman"/>
          <w:sz w:val="20"/>
          <w:szCs w:val="20"/>
        </w:rPr>
        <w:t xml:space="preserve">28.214 table 6.1.4.1-1. It shows a factor x20 in spectral efficiency between most robust and most spectrally efficient MCS for PUSCH. This results both from the different modulations and from the different coding rates. </w:t>
      </w:r>
    </w:p>
    <w:p w14:paraId="5EB537A7" w14:textId="18F3589D" w:rsidR="005A7049" w:rsidRPr="00AD2521" w:rsidRDefault="005A7049" w:rsidP="005A7049">
      <w:pPr>
        <w:pStyle w:val="TH"/>
        <w:rPr>
          <w:rFonts w:ascii="Times New Roman" w:hAnsi="Times New Roman"/>
          <w:lang w:val="en-US"/>
        </w:rPr>
      </w:pP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641"/>
        <w:gridCol w:w="2251"/>
        <w:gridCol w:w="2278"/>
      </w:tblGrid>
      <w:tr w:rsidR="005A7049" w:rsidRPr="00AD2521" w14:paraId="718E327A" w14:textId="77777777" w:rsidTr="00A30335">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924E76B" w14:textId="77777777" w:rsidR="005A7049" w:rsidRPr="00AD2521" w:rsidRDefault="005A7049" w:rsidP="00A30335">
            <w:pPr>
              <w:pStyle w:val="TAH"/>
              <w:rPr>
                <w:rFonts w:ascii="Times New Roman" w:hAnsi="Times New Roman"/>
                <w:bCs/>
                <w:color w:val="000000"/>
              </w:rPr>
            </w:pPr>
            <w:r w:rsidRPr="00AD2521">
              <w:rPr>
                <w:rFonts w:ascii="Times New Roman" w:hAnsi="Times New Roman"/>
                <w:bCs/>
                <w:color w:val="000000"/>
              </w:rPr>
              <w:t>MCS Index</w:t>
            </w:r>
            <w:r w:rsidRPr="00AD2521">
              <w:rPr>
                <w:rFonts w:ascii="Times New Roman" w:hAnsi="Times New Roman"/>
                <w:bCs/>
                <w:color w:val="000000"/>
              </w:rPr>
              <w:br/>
            </w:r>
            <w:r w:rsidRPr="00AD2521">
              <w:rPr>
                <w:rFonts w:ascii="Times New Roman" w:hAnsi="Times New Roman"/>
                <w:i/>
                <w:color w:val="000000"/>
                <w:lang w:val="en-GB"/>
              </w:rPr>
              <w:t>I</w:t>
            </w:r>
            <w:r w:rsidRPr="00AD2521">
              <w:rPr>
                <w:rFonts w:ascii="Times New Roman" w:hAnsi="Times New Roman"/>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7CEE756" w14:textId="77777777" w:rsidR="005A7049" w:rsidRPr="00AD2521" w:rsidRDefault="005A7049" w:rsidP="00A30335">
            <w:pPr>
              <w:pStyle w:val="TAH"/>
              <w:rPr>
                <w:rFonts w:ascii="Times New Roman" w:hAnsi="Times New Roman"/>
                <w:bCs/>
                <w:color w:val="000000"/>
              </w:rPr>
            </w:pPr>
            <w:r w:rsidRPr="00AD2521">
              <w:rPr>
                <w:rFonts w:ascii="Times New Roman" w:hAnsi="Times New Roman"/>
                <w:bCs/>
                <w:color w:val="000000"/>
              </w:rPr>
              <w:t>Modulation Order</w:t>
            </w:r>
            <w:r w:rsidRPr="00AD2521">
              <w:rPr>
                <w:rFonts w:ascii="Times New Roman" w:hAnsi="Times New Roman"/>
                <w:bCs/>
                <w:color w:val="000000"/>
              </w:rPr>
              <w:br/>
            </w:r>
            <w:r w:rsidRPr="00AD2521">
              <w:rPr>
                <w:rFonts w:ascii="Times New Roman" w:hAnsi="Times New Roman"/>
                <w:i/>
                <w:color w:val="000000"/>
                <w:lang w:val="en-GB"/>
              </w:rPr>
              <w:t xml:space="preserve"> </w:t>
            </w:r>
            <w:proofErr w:type="spellStart"/>
            <w:r w:rsidRPr="00AD2521">
              <w:rPr>
                <w:rFonts w:ascii="Times New Roman" w:hAnsi="Times New Roman"/>
                <w:i/>
                <w:color w:val="000000"/>
                <w:lang w:val="en-GB"/>
              </w:rPr>
              <w:t>Q</w:t>
            </w:r>
            <w:r w:rsidRPr="00AD2521">
              <w:rPr>
                <w:rFonts w:ascii="Times New Roman" w:hAnsi="Times New Roman"/>
                <w:i/>
                <w:color w:val="000000"/>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8DA48F" w14:textId="77777777" w:rsidR="005A7049" w:rsidRPr="00AD2521" w:rsidRDefault="005A7049" w:rsidP="00A30335">
            <w:pPr>
              <w:pStyle w:val="TAH"/>
              <w:rPr>
                <w:rFonts w:ascii="Times New Roman" w:hAnsi="Times New Roman"/>
                <w:bCs/>
                <w:color w:val="000000"/>
              </w:rPr>
            </w:pPr>
            <w:r w:rsidRPr="00AD2521">
              <w:rPr>
                <w:rFonts w:ascii="Times New Roman" w:hAnsi="Times New Roman"/>
                <w:bCs/>
                <w:color w:val="000000"/>
              </w:rPr>
              <w:t xml:space="preserve">Target code Rate R </w:t>
            </w:r>
            <w:r w:rsidRPr="00AD2521">
              <w:rPr>
                <w:rFonts w:ascii="Times New Roman" w:hAnsi="Times New Roman"/>
                <w:color w:val="000000"/>
                <w:lang w:val="en-GB"/>
              </w:rPr>
              <w:t>x 1024</w:t>
            </w:r>
            <w:r w:rsidRPr="00AD2521">
              <w:rPr>
                <w:rFonts w:ascii="Times New Roman" w:hAnsi="Times New Roman"/>
                <w:bCs/>
                <w:color w:val="000000"/>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FEEE561" w14:textId="77777777" w:rsidR="005A7049" w:rsidRPr="00AD2521" w:rsidRDefault="005A7049" w:rsidP="00A30335">
            <w:pPr>
              <w:pStyle w:val="TAH"/>
              <w:rPr>
                <w:rFonts w:ascii="Times New Roman" w:hAnsi="Times New Roman"/>
                <w:bCs/>
                <w:color w:val="000000"/>
                <w:lang w:val="en-GB"/>
              </w:rPr>
            </w:pPr>
            <w:r w:rsidRPr="00AD2521">
              <w:rPr>
                <w:rFonts w:ascii="Times New Roman" w:hAnsi="Times New Roman"/>
                <w:bCs/>
                <w:color w:val="000000"/>
                <w:lang w:val="en-GB"/>
              </w:rPr>
              <w:t>Spectral</w:t>
            </w:r>
          </w:p>
          <w:p w14:paraId="4AE29580" w14:textId="77777777" w:rsidR="005A7049" w:rsidRPr="00AD2521" w:rsidRDefault="005A7049" w:rsidP="00A30335">
            <w:pPr>
              <w:pStyle w:val="TAH"/>
              <w:rPr>
                <w:rFonts w:ascii="Times New Roman" w:hAnsi="Times New Roman"/>
                <w:bCs/>
                <w:color w:val="000000"/>
              </w:rPr>
            </w:pPr>
            <w:r w:rsidRPr="00AD2521">
              <w:rPr>
                <w:rFonts w:ascii="Times New Roman" w:hAnsi="Times New Roman"/>
                <w:bCs/>
                <w:color w:val="000000"/>
                <w:lang w:val="en-GB"/>
              </w:rPr>
              <w:t>efficiency</w:t>
            </w:r>
          </w:p>
        </w:tc>
      </w:tr>
      <w:tr w:rsidR="005A7049" w:rsidRPr="00AD2521" w14:paraId="03786B07" w14:textId="77777777" w:rsidTr="00A30335">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733707F" w14:textId="77777777" w:rsidR="005A7049" w:rsidRPr="00AD2521" w:rsidRDefault="005A7049" w:rsidP="00A30335">
            <w:pPr>
              <w:pStyle w:val="TAC"/>
              <w:rPr>
                <w:rFonts w:ascii="Times New Roman" w:hAnsi="Times New Roman"/>
                <w:b/>
                <w:color w:val="000000"/>
              </w:rPr>
            </w:pPr>
            <w:r w:rsidRPr="00AD2521">
              <w:rPr>
                <w:rFonts w:ascii="Times New Roman" w:hAnsi="Times New Roman"/>
                <w:b/>
                <w:color w:val="000000"/>
              </w:rPr>
              <w:t>0</w:t>
            </w:r>
          </w:p>
        </w:tc>
        <w:tc>
          <w:tcPr>
            <w:tcW w:w="0" w:type="auto"/>
            <w:tcBorders>
              <w:top w:val="single" w:sz="8" w:space="0" w:color="auto"/>
              <w:left w:val="single" w:sz="8" w:space="0" w:color="auto"/>
              <w:bottom w:val="single" w:sz="8" w:space="0" w:color="auto"/>
              <w:right w:val="single" w:sz="8" w:space="0" w:color="auto"/>
            </w:tcBorders>
            <w:vAlign w:val="center"/>
          </w:tcPr>
          <w:p w14:paraId="0B6FB3D9" w14:textId="77777777" w:rsidR="005A7049" w:rsidRPr="00AD2521" w:rsidRDefault="005A7049" w:rsidP="00A30335">
            <w:pPr>
              <w:pStyle w:val="TAC"/>
              <w:rPr>
                <w:rFonts w:ascii="Times New Roman" w:hAnsi="Times New Roman"/>
                <w:color w:val="000000"/>
              </w:rPr>
            </w:pPr>
            <w:r w:rsidRPr="00AD2521">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57533B1C" w14:textId="77777777" w:rsidR="005A7049" w:rsidRPr="00AD2521" w:rsidRDefault="005A7049" w:rsidP="00A30335">
            <w:pPr>
              <w:pStyle w:val="TAC"/>
              <w:rPr>
                <w:rFonts w:ascii="Times New Roman" w:hAnsi="Times New Roman"/>
                <w:color w:val="000000"/>
              </w:rPr>
            </w:pPr>
            <w:r w:rsidRPr="00AD2521">
              <w:rPr>
                <w:rFonts w:ascii="Times New Roman" w:hAnsi="Times New Roman"/>
                <w:color w:val="000000"/>
                <w:sz w:val="20"/>
                <w:lang w:val="en-GB"/>
              </w:rPr>
              <w:t>240/ q</w:t>
            </w:r>
          </w:p>
        </w:tc>
        <w:tc>
          <w:tcPr>
            <w:tcW w:w="2278" w:type="dxa"/>
            <w:tcBorders>
              <w:top w:val="single" w:sz="8" w:space="0" w:color="auto"/>
              <w:left w:val="single" w:sz="8" w:space="0" w:color="auto"/>
              <w:bottom w:val="single" w:sz="8" w:space="0" w:color="auto"/>
              <w:right w:val="single" w:sz="8" w:space="0" w:color="auto"/>
            </w:tcBorders>
          </w:tcPr>
          <w:p w14:paraId="2F0F929D" w14:textId="77777777" w:rsidR="005A7049" w:rsidRPr="00AD2521" w:rsidRDefault="005A7049" w:rsidP="00A30335">
            <w:pPr>
              <w:pStyle w:val="TAC"/>
              <w:rPr>
                <w:rFonts w:ascii="Times New Roman" w:hAnsi="Times New Roman"/>
                <w:color w:val="000000"/>
              </w:rPr>
            </w:pPr>
            <w:r w:rsidRPr="00AD2521">
              <w:rPr>
                <w:rFonts w:ascii="Times New Roman" w:hAnsi="Times New Roman"/>
                <w:color w:val="000000"/>
                <w:sz w:val="20"/>
                <w:lang w:val="en-GB"/>
              </w:rPr>
              <w:t>0.2344</w:t>
            </w:r>
          </w:p>
        </w:tc>
      </w:tr>
      <w:tr w:rsidR="005A7049" w:rsidRPr="00AD2521" w14:paraId="1765ABF0"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tcPr>
          <w:p w14:paraId="3DAEA4CA" w14:textId="77777777" w:rsidR="005A7049" w:rsidRPr="00AD2521" w:rsidRDefault="005A7049" w:rsidP="00A30335">
            <w:pPr>
              <w:pStyle w:val="TAC"/>
              <w:rPr>
                <w:rFonts w:ascii="Times New Roman" w:hAnsi="Times New Roman"/>
                <w:b/>
                <w:color w:val="000000"/>
                <w:sz w:val="20"/>
                <w:lang w:val="en-GB"/>
              </w:rPr>
            </w:pPr>
            <w:r w:rsidRPr="00AD2521">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6FF4AA87" w14:textId="77777777" w:rsidR="005A7049" w:rsidRPr="00AD2521" w:rsidRDefault="005A7049" w:rsidP="00A30335">
            <w:pPr>
              <w:pStyle w:val="TAC"/>
              <w:rPr>
                <w:rFonts w:ascii="Times New Roman" w:hAnsi="Times New Roman"/>
                <w:color w:val="000000"/>
                <w:sz w:val="20"/>
                <w:lang w:val="en-GB"/>
              </w:rPr>
            </w:pPr>
            <w:r w:rsidRPr="00AD2521">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183EF262" w14:textId="77777777" w:rsidR="005A7049" w:rsidRPr="00AD2521" w:rsidRDefault="005A7049" w:rsidP="00A30335">
            <w:pPr>
              <w:pStyle w:val="TAC"/>
              <w:rPr>
                <w:rFonts w:ascii="Times New Roman" w:hAnsi="Times New Roman"/>
                <w:color w:val="000000"/>
                <w:sz w:val="20"/>
                <w:lang w:val="en-GB"/>
              </w:rPr>
            </w:pPr>
            <w:r w:rsidRPr="00AD2521">
              <w:rPr>
                <w:rFonts w:ascii="Times New Roman" w:hAnsi="Times New Roman"/>
                <w:color w:val="000000"/>
                <w:sz w:val="20"/>
                <w:lang w:val="en-GB"/>
              </w:rPr>
              <w:t>314/ q</w:t>
            </w:r>
          </w:p>
        </w:tc>
        <w:tc>
          <w:tcPr>
            <w:tcW w:w="2278" w:type="dxa"/>
            <w:tcBorders>
              <w:top w:val="single" w:sz="8" w:space="0" w:color="auto"/>
              <w:left w:val="single" w:sz="8" w:space="0" w:color="auto"/>
              <w:bottom w:val="single" w:sz="8" w:space="0" w:color="auto"/>
              <w:right w:val="single" w:sz="8" w:space="0" w:color="auto"/>
            </w:tcBorders>
          </w:tcPr>
          <w:p w14:paraId="41E55E76" w14:textId="77777777" w:rsidR="005A7049" w:rsidRPr="00AD2521" w:rsidRDefault="005A7049" w:rsidP="00A30335">
            <w:pPr>
              <w:pStyle w:val="TAC"/>
              <w:rPr>
                <w:rFonts w:ascii="Times New Roman" w:hAnsi="Times New Roman"/>
                <w:color w:val="000000"/>
                <w:sz w:val="20"/>
                <w:lang w:val="en-GB"/>
              </w:rPr>
            </w:pPr>
            <w:r w:rsidRPr="00AD2521">
              <w:rPr>
                <w:rFonts w:ascii="Times New Roman" w:hAnsi="Times New Roman"/>
                <w:color w:val="000000"/>
                <w:sz w:val="20"/>
                <w:lang w:val="en-GB"/>
              </w:rPr>
              <w:t>0.3066</w:t>
            </w:r>
          </w:p>
        </w:tc>
      </w:tr>
      <w:tr w:rsidR="005A7049" w:rsidRPr="00AD2521" w14:paraId="7009F308"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tcPr>
          <w:p w14:paraId="3281CC36" w14:textId="77777777" w:rsidR="005A7049" w:rsidRPr="00AD2521" w:rsidRDefault="005A7049" w:rsidP="00A30335">
            <w:pPr>
              <w:pStyle w:val="TAC"/>
              <w:rPr>
                <w:rFonts w:ascii="Times New Roman" w:hAnsi="Times New Roman"/>
                <w:b/>
                <w:color w:val="000000"/>
                <w:sz w:val="20"/>
                <w:lang w:val="en-GB"/>
              </w:rPr>
            </w:pPr>
            <w:r w:rsidRPr="00AD2521">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38840C09" w14:textId="77777777" w:rsidR="005A7049" w:rsidRPr="00AD2521" w:rsidRDefault="005A7049" w:rsidP="00A30335">
            <w:pPr>
              <w:pStyle w:val="TAC"/>
              <w:rPr>
                <w:rFonts w:ascii="Times New Roman" w:hAnsi="Times New Roman"/>
                <w:color w:val="000000"/>
                <w:sz w:val="20"/>
                <w:lang w:val="en-GB"/>
              </w:rPr>
            </w:pPr>
            <w:r w:rsidRPr="00AD2521">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CCE75A2" w14:textId="77777777" w:rsidR="005A7049" w:rsidRPr="00AD2521" w:rsidRDefault="005A7049" w:rsidP="00A30335">
            <w:pPr>
              <w:pStyle w:val="TAC"/>
              <w:rPr>
                <w:rFonts w:ascii="Times New Roman" w:hAnsi="Times New Roman"/>
                <w:color w:val="000000"/>
                <w:sz w:val="20"/>
                <w:lang w:val="en-GB"/>
              </w:rPr>
            </w:pPr>
            <w:r w:rsidRPr="00AD2521">
              <w:rPr>
                <w:rFonts w:ascii="Times New Roman" w:hAnsi="Times New Roman"/>
                <w:color w:val="000000"/>
                <w:sz w:val="20"/>
                <w:lang w:val="en-GB"/>
              </w:rPr>
              <w:t>193</w:t>
            </w:r>
          </w:p>
        </w:tc>
        <w:tc>
          <w:tcPr>
            <w:tcW w:w="2278" w:type="dxa"/>
            <w:tcBorders>
              <w:top w:val="single" w:sz="8" w:space="0" w:color="auto"/>
              <w:left w:val="single" w:sz="8" w:space="0" w:color="auto"/>
              <w:bottom w:val="single" w:sz="8" w:space="0" w:color="auto"/>
              <w:right w:val="single" w:sz="8" w:space="0" w:color="auto"/>
            </w:tcBorders>
          </w:tcPr>
          <w:p w14:paraId="5783A2D0" w14:textId="77777777" w:rsidR="005A7049" w:rsidRPr="00AD2521" w:rsidRDefault="005A7049" w:rsidP="00A30335">
            <w:pPr>
              <w:pStyle w:val="TAC"/>
              <w:rPr>
                <w:rFonts w:ascii="Times New Roman" w:hAnsi="Times New Roman"/>
                <w:color w:val="000000"/>
                <w:sz w:val="20"/>
                <w:lang w:val="en-GB"/>
              </w:rPr>
            </w:pPr>
            <w:r w:rsidRPr="00AD2521">
              <w:rPr>
                <w:rFonts w:ascii="Times New Roman" w:hAnsi="Times New Roman"/>
                <w:color w:val="000000"/>
                <w:sz w:val="20"/>
                <w:lang w:val="en-GB"/>
              </w:rPr>
              <w:t>0.3770</w:t>
            </w:r>
          </w:p>
        </w:tc>
      </w:tr>
      <w:tr w:rsidR="005A7049" w:rsidRPr="00AD2521" w14:paraId="6E39E4D8"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BD6235" w14:textId="77777777" w:rsidR="005A7049" w:rsidRPr="00AD2521" w:rsidRDefault="005A7049" w:rsidP="00A30335">
            <w:pPr>
              <w:pStyle w:val="TAC"/>
              <w:rPr>
                <w:rFonts w:ascii="Times New Roman" w:hAnsi="Times New Roman"/>
                <w:b/>
                <w:color w:val="000000"/>
                <w:lang w:val="en-GB"/>
              </w:rPr>
            </w:pPr>
            <w:r w:rsidRPr="00AD2521">
              <w:rPr>
                <w:rFonts w:ascii="Times New Roman" w:hAnsi="Times New Roman"/>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246D5F1A"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12E625BD"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251</w:t>
            </w:r>
          </w:p>
        </w:tc>
        <w:tc>
          <w:tcPr>
            <w:tcW w:w="2278" w:type="dxa"/>
            <w:tcBorders>
              <w:top w:val="single" w:sz="8" w:space="0" w:color="auto"/>
              <w:left w:val="single" w:sz="8" w:space="0" w:color="auto"/>
              <w:bottom w:val="single" w:sz="8" w:space="0" w:color="auto"/>
              <w:right w:val="single" w:sz="8" w:space="0" w:color="auto"/>
            </w:tcBorders>
          </w:tcPr>
          <w:p w14:paraId="22428D77"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0.4902</w:t>
            </w:r>
          </w:p>
        </w:tc>
      </w:tr>
      <w:tr w:rsidR="005A7049" w:rsidRPr="00AD2521" w14:paraId="17C018E6"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0D31C6" w14:textId="77777777" w:rsidR="005A7049" w:rsidRPr="00AD2521" w:rsidRDefault="005A7049" w:rsidP="00A30335">
            <w:pPr>
              <w:pStyle w:val="TAC"/>
              <w:rPr>
                <w:rFonts w:ascii="Times New Roman" w:hAnsi="Times New Roman"/>
                <w:b/>
                <w:color w:val="000000"/>
                <w:lang w:val="en-GB"/>
              </w:rPr>
            </w:pPr>
          </w:p>
        </w:tc>
        <w:tc>
          <w:tcPr>
            <w:tcW w:w="0" w:type="auto"/>
            <w:tcBorders>
              <w:top w:val="single" w:sz="8" w:space="0" w:color="auto"/>
              <w:left w:val="single" w:sz="8" w:space="0" w:color="auto"/>
              <w:bottom w:val="single" w:sz="8" w:space="0" w:color="auto"/>
              <w:right w:val="single" w:sz="8" w:space="0" w:color="auto"/>
            </w:tcBorders>
            <w:vAlign w:val="center"/>
          </w:tcPr>
          <w:p w14:paraId="1B3B43C9"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lang w:val="en-GB"/>
              </w:rPr>
              <w:t>.</w:t>
            </w:r>
          </w:p>
        </w:tc>
        <w:tc>
          <w:tcPr>
            <w:tcW w:w="0" w:type="auto"/>
            <w:tcBorders>
              <w:top w:val="single" w:sz="8" w:space="0" w:color="auto"/>
              <w:left w:val="single" w:sz="8" w:space="0" w:color="auto"/>
              <w:bottom w:val="single" w:sz="8" w:space="0" w:color="auto"/>
              <w:right w:val="single" w:sz="8" w:space="0" w:color="auto"/>
            </w:tcBorders>
          </w:tcPr>
          <w:p w14:paraId="4BA43B1A"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c>
          <w:tcPr>
            <w:tcW w:w="2278" w:type="dxa"/>
            <w:tcBorders>
              <w:top w:val="single" w:sz="8" w:space="0" w:color="auto"/>
              <w:left w:val="single" w:sz="8" w:space="0" w:color="auto"/>
              <w:bottom w:val="single" w:sz="8" w:space="0" w:color="auto"/>
              <w:right w:val="single" w:sz="8" w:space="0" w:color="auto"/>
            </w:tcBorders>
          </w:tcPr>
          <w:p w14:paraId="767C406A"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r>
      <w:tr w:rsidR="005A7049" w:rsidRPr="00AD2521" w14:paraId="351982C1"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87E2BB" w14:textId="77777777" w:rsidR="005A7049" w:rsidRPr="00AD2521" w:rsidRDefault="005A7049" w:rsidP="00A30335">
            <w:pPr>
              <w:pStyle w:val="TAC"/>
              <w:rPr>
                <w:rFonts w:ascii="Times New Roman" w:hAnsi="Times New Roman"/>
                <w:b/>
                <w:color w:val="000000"/>
                <w:lang w:val="en-GB"/>
              </w:rPr>
            </w:pPr>
          </w:p>
        </w:tc>
        <w:tc>
          <w:tcPr>
            <w:tcW w:w="0" w:type="auto"/>
            <w:tcBorders>
              <w:top w:val="single" w:sz="8" w:space="0" w:color="auto"/>
              <w:left w:val="single" w:sz="8" w:space="0" w:color="auto"/>
              <w:bottom w:val="single" w:sz="8" w:space="0" w:color="auto"/>
              <w:right w:val="single" w:sz="8" w:space="0" w:color="auto"/>
            </w:tcBorders>
            <w:vAlign w:val="center"/>
          </w:tcPr>
          <w:p w14:paraId="5B11FC18"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lang w:val="en-GB"/>
              </w:rPr>
              <w:t>.</w:t>
            </w:r>
          </w:p>
        </w:tc>
        <w:tc>
          <w:tcPr>
            <w:tcW w:w="0" w:type="auto"/>
            <w:tcBorders>
              <w:top w:val="single" w:sz="8" w:space="0" w:color="auto"/>
              <w:left w:val="single" w:sz="8" w:space="0" w:color="auto"/>
              <w:bottom w:val="single" w:sz="8" w:space="0" w:color="auto"/>
              <w:right w:val="single" w:sz="8" w:space="0" w:color="auto"/>
            </w:tcBorders>
          </w:tcPr>
          <w:p w14:paraId="5C010E97"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c>
          <w:tcPr>
            <w:tcW w:w="2278" w:type="dxa"/>
            <w:tcBorders>
              <w:top w:val="single" w:sz="8" w:space="0" w:color="auto"/>
              <w:left w:val="single" w:sz="8" w:space="0" w:color="auto"/>
              <w:bottom w:val="single" w:sz="8" w:space="0" w:color="auto"/>
              <w:right w:val="single" w:sz="8" w:space="0" w:color="auto"/>
            </w:tcBorders>
          </w:tcPr>
          <w:p w14:paraId="2F99A9F2"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r>
      <w:tr w:rsidR="005A7049" w:rsidRPr="00AD2521" w14:paraId="222DBDAF"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B9F7C9" w14:textId="77777777" w:rsidR="005A7049" w:rsidRPr="00AD2521" w:rsidRDefault="005A7049" w:rsidP="00A30335">
            <w:pPr>
              <w:pStyle w:val="TAC"/>
              <w:rPr>
                <w:rFonts w:ascii="Times New Roman" w:hAnsi="Times New Roman"/>
                <w:b/>
                <w:color w:val="000000"/>
                <w:lang w:val="en-GB"/>
              </w:rPr>
            </w:pPr>
            <w:r w:rsidRPr="00AD2521">
              <w:rPr>
                <w:rFonts w:ascii="Times New Roman" w:hAnsi="Times New Roman"/>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2F63B369"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1EE6915F"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0E63B544"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2.5703</w:t>
            </w:r>
          </w:p>
        </w:tc>
      </w:tr>
      <w:tr w:rsidR="005A7049" w:rsidRPr="00AD2521" w14:paraId="74CF1EFE"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D29D18" w14:textId="77777777" w:rsidR="005A7049" w:rsidRPr="00AD2521" w:rsidRDefault="005A7049" w:rsidP="00A30335">
            <w:pPr>
              <w:pStyle w:val="TAC"/>
              <w:rPr>
                <w:rFonts w:ascii="Times New Roman" w:hAnsi="Times New Roman"/>
                <w:b/>
                <w:color w:val="000000"/>
                <w:lang w:val="en-GB"/>
              </w:rPr>
            </w:pPr>
            <w:r w:rsidRPr="00AD2521">
              <w:rPr>
                <w:rFonts w:ascii="Times New Roman" w:hAnsi="Times New Roman"/>
                <w:b/>
                <w:color w:val="000000"/>
                <w:lang w:val="en-GB"/>
              </w:rPr>
              <w:t>.</w:t>
            </w:r>
          </w:p>
        </w:tc>
        <w:tc>
          <w:tcPr>
            <w:tcW w:w="0" w:type="auto"/>
            <w:tcBorders>
              <w:top w:val="single" w:sz="8" w:space="0" w:color="auto"/>
              <w:left w:val="single" w:sz="8" w:space="0" w:color="auto"/>
              <w:bottom w:val="single" w:sz="8" w:space="0" w:color="auto"/>
              <w:right w:val="single" w:sz="8" w:space="0" w:color="auto"/>
            </w:tcBorders>
            <w:vAlign w:val="center"/>
          </w:tcPr>
          <w:p w14:paraId="5DE1763D"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lang w:val="en-GB"/>
              </w:rPr>
              <w:t>.</w:t>
            </w:r>
          </w:p>
        </w:tc>
        <w:tc>
          <w:tcPr>
            <w:tcW w:w="0" w:type="auto"/>
            <w:tcBorders>
              <w:top w:val="single" w:sz="8" w:space="0" w:color="auto"/>
              <w:left w:val="single" w:sz="8" w:space="0" w:color="auto"/>
              <w:bottom w:val="single" w:sz="8" w:space="0" w:color="auto"/>
              <w:right w:val="single" w:sz="8" w:space="0" w:color="auto"/>
            </w:tcBorders>
          </w:tcPr>
          <w:p w14:paraId="2D81D7CE"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c>
          <w:tcPr>
            <w:tcW w:w="2278" w:type="dxa"/>
            <w:tcBorders>
              <w:top w:val="single" w:sz="8" w:space="0" w:color="auto"/>
              <w:left w:val="single" w:sz="8" w:space="0" w:color="auto"/>
              <w:bottom w:val="single" w:sz="8" w:space="0" w:color="auto"/>
              <w:right w:val="single" w:sz="8" w:space="0" w:color="auto"/>
            </w:tcBorders>
          </w:tcPr>
          <w:p w14:paraId="6940C4E9"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r>
      <w:tr w:rsidR="005A7049" w:rsidRPr="00AD2521" w14:paraId="3D0D65B6"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E4FC3F" w14:textId="77777777" w:rsidR="005A7049" w:rsidRPr="00AD2521" w:rsidRDefault="005A7049" w:rsidP="00A30335">
            <w:pPr>
              <w:pStyle w:val="TAC"/>
              <w:rPr>
                <w:rFonts w:ascii="Times New Roman" w:hAnsi="Times New Roman"/>
                <w:b/>
                <w:color w:val="000000"/>
                <w:lang w:val="en-GB"/>
              </w:rPr>
            </w:pPr>
            <w:r w:rsidRPr="00AD2521">
              <w:rPr>
                <w:rFonts w:ascii="Times New Roman" w:hAnsi="Times New Roman"/>
                <w:b/>
                <w:color w:val="000000"/>
                <w:lang w:val="en-GB"/>
              </w:rPr>
              <w:t>.</w:t>
            </w:r>
          </w:p>
        </w:tc>
        <w:tc>
          <w:tcPr>
            <w:tcW w:w="0" w:type="auto"/>
            <w:tcBorders>
              <w:top w:val="single" w:sz="8" w:space="0" w:color="auto"/>
              <w:left w:val="single" w:sz="8" w:space="0" w:color="auto"/>
              <w:bottom w:val="single" w:sz="8" w:space="0" w:color="auto"/>
              <w:right w:val="single" w:sz="8" w:space="0" w:color="auto"/>
            </w:tcBorders>
            <w:vAlign w:val="center"/>
          </w:tcPr>
          <w:p w14:paraId="13ADCE09"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c>
          <w:tcPr>
            <w:tcW w:w="0" w:type="auto"/>
            <w:tcBorders>
              <w:top w:val="single" w:sz="8" w:space="0" w:color="auto"/>
              <w:left w:val="single" w:sz="8" w:space="0" w:color="auto"/>
              <w:bottom w:val="single" w:sz="8" w:space="0" w:color="auto"/>
              <w:right w:val="single" w:sz="8" w:space="0" w:color="auto"/>
            </w:tcBorders>
          </w:tcPr>
          <w:p w14:paraId="0DC5FE3F" w14:textId="77777777" w:rsidR="005A7049" w:rsidRPr="00AD2521" w:rsidRDefault="005A7049" w:rsidP="00A30335">
            <w:pPr>
              <w:pStyle w:val="TAC"/>
              <w:rPr>
                <w:rFonts w:ascii="Times New Roman" w:hAnsi="Times New Roman"/>
                <w:color w:val="000000"/>
                <w:sz w:val="20"/>
                <w:lang w:val="en-GB"/>
              </w:rPr>
            </w:pPr>
            <w:r w:rsidRPr="00AD2521">
              <w:rPr>
                <w:rFonts w:ascii="Times New Roman" w:hAnsi="Times New Roman"/>
                <w:color w:val="000000"/>
                <w:sz w:val="20"/>
                <w:lang w:val="en-GB"/>
              </w:rPr>
              <w:t>.</w:t>
            </w:r>
          </w:p>
        </w:tc>
        <w:tc>
          <w:tcPr>
            <w:tcW w:w="2278" w:type="dxa"/>
            <w:tcBorders>
              <w:top w:val="single" w:sz="8" w:space="0" w:color="auto"/>
              <w:left w:val="single" w:sz="8" w:space="0" w:color="auto"/>
              <w:bottom w:val="single" w:sz="8" w:space="0" w:color="auto"/>
              <w:right w:val="single" w:sz="8" w:space="0" w:color="auto"/>
            </w:tcBorders>
          </w:tcPr>
          <w:p w14:paraId="7FB77B98"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w:t>
            </w:r>
          </w:p>
        </w:tc>
      </w:tr>
      <w:tr w:rsidR="005A7049" w:rsidRPr="00AD2521" w14:paraId="1E1D9EDB" w14:textId="77777777" w:rsidTr="00A3033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03DBBF" w14:textId="77777777" w:rsidR="005A7049" w:rsidRPr="00AD2521" w:rsidRDefault="005A7049" w:rsidP="00A30335">
            <w:pPr>
              <w:pStyle w:val="TAC"/>
              <w:rPr>
                <w:rFonts w:ascii="Times New Roman" w:hAnsi="Times New Roman"/>
                <w:b/>
                <w:color w:val="000000"/>
                <w:lang w:val="en-GB"/>
              </w:rPr>
            </w:pPr>
            <w:r w:rsidRPr="00AD2521">
              <w:rPr>
                <w:rFonts w:ascii="Times New Roman" w:hAnsi="Times New Roman"/>
                <w:b/>
                <w:color w:val="00000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1D12060E"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77F0E7E"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948</w:t>
            </w:r>
          </w:p>
        </w:tc>
        <w:tc>
          <w:tcPr>
            <w:tcW w:w="2278" w:type="dxa"/>
            <w:tcBorders>
              <w:top w:val="single" w:sz="8" w:space="0" w:color="auto"/>
              <w:left w:val="single" w:sz="8" w:space="0" w:color="auto"/>
              <w:bottom w:val="single" w:sz="8" w:space="0" w:color="auto"/>
              <w:right w:val="single" w:sz="8" w:space="0" w:color="auto"/>
            </w:tcBorders>
          </w:tcPr>
          <w:p w14:paraId="405BD595" w14:textId="77777777" w:rsidR="005A7049" w:rsidRPr="00AD2521" w:rsidRDefault="005A7049" w:rsidP="00A30335">
            <w:pPr>
              <w:pStyle w:val="TAC"/>
              <w:rPr>
                <w:rFonts w:ascii="Times New Roman" w:hAnsi="Times New Roman"/>
                <w:color w:val="000000"/>
                <w:lang w:val="en-GB"/>
              </w:rPr>
            </w:pPr>
            <w:r w:rsidRPr="00AD2521">
              <w:rPr>
                <w:rFonts w:ascii="Times New Roman" w:hAnsi="Times New Roman"/>
                <w:color w:val="000000"/>
                <w:sz w:val="20"/>
                <w:lang w:val="en-GB"/>
              </w:rPr>
              <w:t>5.5547</w:t>
            </w:r>
          </w:p>
        </w:tc>
      </w:tr>
    </w:tbl>
    <w:p w14:paraId="7163F659" w14:textId="77777777" w:rsidR="005A7049" w:rsidRPr="00AD2521" w:rsidRDefault="005A7049" w:rsidP="005A7049">
      <w:pPr>
        <w:ind w:left="1291"/>
        <w:rPr>
          <w:color w:val="000000"/>
        </w:rPr>
      </w:pPr>
    </w:p>
    <w:p w14:paraId="22EE966A" w14:textId="78E2C852" w:rsidR="005A7049" w:rsidRPr="00020B44" w:rsidRDefault="005A7049" w:rsidP="005A7049">
      <w:pPr>
        <w:pStyle w:val="Caption"/>
        <w:jc w:val="center"/>
      </w:pPr>
      <w:r w:rsidRPr="00DB79AE">
        <w:t xml:space="preserve">Table </w:t>
      </w:r>
      <w:r w:rsidRPr="00DB79AE">
        <w:fldChar w:fldCharType="begin"/>
      </w:r>
      <w:r w:rsidRPr="00E9239E">
        <w:instrText xml:space="preserve"> SEQ Table \* ARABIC </w:instrText>
      </w:r>
      <w:r w:rsidRPr="00DB79AE">
        <w:fldChar w:fldCharType="separate"/>
      </w:r>
      <w:r w:rsidRPr="00DB79AE">
        <w:rPr>
          <w:noProof/>
        </w:rPr>
        <w:t>1</w:t>
      </w:r>
      <w:r w:rsidRPr="00DB79AE">
        <w:fldChar w:fldCharType="end"/>
      </w:r>
      <w:r w:rsidRPr="00DB79AE">
        <w:t xml:space="preserve"> -  Spectral efficiency vs PUSCH MCS</w:t>
      </w:r>
      <w:r w:rsidR="00603CEE" w:rsidRPr="00DB79AE">
        <w:t xml:space="preserve">, </w:t>
      </w:r>
      <w:r w:rsidR="00603CEE" w:rsidRPr="00DB79AE">
        <w:rPr>
          <w:lang w:val="en-US"/>
        </w:rPr>
        <w:t xml:space="preserve">Extract of </w:t>
      </w:r>
      <w:r w:rsidR="00603CEE" w:rsidRPr="00DB79AE">
        <w:t>Table 6.1.4.1-1: MCS index tab</w:t>
      </w:r>
      <w:r w:rsidR="00603CEE" w:rsidRPr="00020B44">
        <w:t>le</w:t>
      </w:r>
    </w:p>
    <w:p w14:paraId="360D3182" w14:textId="77777777" w:rsidR="005A7049" w:rsidRPr="00E9239E" w:rsidRDefault="005A7049" w:rsidP="005A7049">
      <w:pPr>
        <w:pStyle w:val="ListParagraph"/>
        <w:spacing w:after="180" w:line="240" w:lineRule="auto"/>
        <w:ind w:firstLine="400"/>
        <w:jc w:val="both"/>
        <w:rPr>
          <w:rFonts w:ascii="Times New Roman" w:hAnsi="Times New Roman"/>
          <w:sz w:val="20"/>
          <w:szCs w:val="20"/>
        </w:rPr>
      </w:pPr>
    </w:p>
    <w:p w14:paraId="7B3D42A7" w14:textId="77777777" w:rsidR="005A7049" w:rsidRPr="00E9239E" w:rsidRDefault="005A7049"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On a capacity point of view, using a unique MCS for all NOMA traffic doesn’t seem realistic. Although very low-end NOMA devices might be limited to a single robust modulation (QPSK) for cost and power consumption reasons, it would still be beneficial to have several MCS differentiated by their coding rates. </w:t>
      </w:r>
    </w:p>
    <w:p w14:paraId="7832EF69" w14:textId="77777777" w:rsidR="005A7049" w:rsidRPr="00E9239E" w:rsidRDefault="005A7049"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In addition, NOMA is expected to support simultaneous categories of device, meaning that higher end devices capable of variable MCS would cohabit with single MCS ones, therefore a link rate adaptation mechanism relying on several MCS, compliant with NOMA traffic is required. It is proposed to defined a subset of Rel.15 NR MCS that is used for NOMA.</w:t>
      </w:r>
    </w:p>
    <w:p w14:paraId="2667EF2A" w14:textId="7EA5AB80" w:rsidR="005A7049" w:rsidRPr="00E9239E" w:rsidRDefault="005A7049" w:rsidP="00E9239E">
      <w:pPr>
        <w:pStyle w:val="ListParagraph"/>
        <w:spacing w:after="180" w:line="240" w:lineRule="auto"/>
        <w:ind w:firstLineChars="0" w:firstLine="0"/>
        <w:jc w:val="both"/>
        <w:rPr>
          <w:rFonts w:ascii="Times New Roman" w:hAnsi="Times New Roman"/>
          <w:sz w:val="20"/>
          <w:szCs w:val="20"/>
        </w:rPr>
      </w:pPr>
      <w:r w:rsidRPr="00E9239E">
        <w:rPr>
          <w:rFonts w:ascii="Times New Roman" w:hAnsi="Times New Roman"/>
          <w:sz w:val="20"/>
          <w:szCs w:val="20"/>
        </w:rPr>
        <w:t xml:space="preserve">Applying link rate adaptation would increase significantly NOMA spectral efficiency, however as it has been detailed previously usual </w:t>
      </w:r>
      <w:proofErr w:type="spellStart"/>
      <w:r w:rsidR="00271574" w:rsidRPr="00E9239E">
        <w:rPr>
          <w:rFonts w:ascii="Times New Roman" w:hAnsi="Times New Roman"/>
          <w:sz w:val="20"/>
          <w:szCs w:val="20"/>
        </w:rPr>
        <w:t>gNB</w:t>
      </w:r>
      <w:proofErr w:type="spellEnd"/>
      <w:r w:rsidR="00271574" w:rsidRPr="00E9239E">
        <w:rPr>
          <w:rFonts w:ascii="Times New Roman" w:hAnsi="Times New Roman"/>
          <w:sz w:val="20"/>
          <w:szCs w:val="20"/>
        </w:rPr>
        <w:t xml:space="preserve">-based </w:t>
      </w:r>
      <w:r w:rsidRPr="00E9239E">
        <w:rPr>
          <w:rFonts w:ascii="Times New Roman" w:hAnsi="Times New Roman"/>
          <w:sz w:val="20"/>
          <w:szCs w:val="20"/>
        </w:rPr>
        <w:t xml:space="preserve">link rate mechanisms can’t be applied in NOMA </w:t>
      </w:r>
      <w:proofErr w:type="spellStart"/>
      <w:r w:rsidRPr="00E9239E">
        <w:rPr>
          <w:rFonts w:ascii="Times New Roman" w:hAnsi="Times New Roman"/>
          <w:sz w:val="20"/>
          <w:szCs w:val="20"/>
        </w:rPr>
        <w:t>mMTC</w:t>
      </w:r>
      <w:proofErr w:type="spellEnd"/>
      <w:r w:rsidRPr="00E9239E">
        <w:rPr>
          <w:rFonts w:ascii="Times New Roman" w:hAnsi="Times New Roman"/>
          <w:sz w:val="20"/>
          <w:szCs w:val="20"/>
        </w:rPr>
        <w:t xml:space="preserve"> </w:t>
      </w:r>
      <w:r w:rsidR="00271574" w:rsidRPr="00E9239E">
        <w:rPr>
          <w:rFonts w:ascii="Times New Roman" w:hAnsi="Times New Roman"/>
          <w:sz w:val="20"/>
          <w:szCs w:val="20"/>
        </w:rPr>
        <w:t xml:space="preserve">grant </w:t>
      </w:r>
      <w:r w:rsidRPr="00E9239E">
        <w:rPr>
          <w:rFonts w:ascii="Times New Roman" w:hAnsi="Times New Roman"/>
          <w:sz w:val="20"/>
          <w:szCs w:val="20"/>
        </w:rPr>
        <w:t xml:space="preserve">free case for several reasons </w:t>
      </w:r>
    </w:p>
    <w:p w14:paraId="7C4ED2B4" w14:textId="77777777" w:rsidR="005A7049" w:rsidRPr="00E9239E" w:rsidRDefault="005A7049" w:rsidP="005A7049">
      <w:pPr>
        <w:numPr>
          <w:ilvl w:val="2"/>
          <w:numId w:val="17"/>
        </w:numPr>
        <w:spacing w:after="0" w:line="240" w:lineRule="auto"/>
        <w:ind w:left="851"/>
        <w:jc w:val="both"/>
        <w:rPr>
          <w:rFonts w:ascii="Times New Roman" w:hAnsi="Times New Roman"/>
          <w:sz w:val="20"/>
          <w:szCs w:val="20"/>
        </w:rPr>
      </w:pPr>
      <w:r w:rsidRPr="00E9239E">
        <w:rPr>
          <w:rFonts w:ascii="Times New Roman" w:hAnsi="Times New Roman"/>
          <w:sz w:val="20"/>
          <w:szCs w:val="20"/>
        </w:rPr>
        <w:t xml:space="preserve">Due to infrequent UL Tx,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doesn’t have recent feedback from the UE to build relevant UL propagation channel knowledge and derive link adaptation decision (MCS change).</w:t>
      </w:r>
    </w:p>
    <w:p w14:paraId="76F64949" w14:textId="77777777" w:rsidR="005A7049" w:rsidRPr="00E9239E" w:rsidRDefault="005A7049" w:rsidP="005A7049">
      <w:pPr>
        <w:numPr>
          <w:ilvl w:val="2"/>
          <w:numId w:val="17"/>
        </w:numPr>
        <w:spacing w:after="0" w:line="240" w:lineRule="auto"/>
        <w:ind w:left="851"/>
        <w:jc w:val="both"/>
        <w:rPr>
          <w:rFonts w:ascii="Times New Roman" w:hAnsi="Times New Roman"/>
          <w:sz w:val="20"/>
          <w:szCs w:val="20"/>
        </w:rPr>
      </w:pPr>
      <w:r w:rsidRPr="00E9239E">
        <w:rPr>
          <w:rFonts w:ascii="Times New Roman" w:hAnsi="Times New Roman"/>
          <w:sz w:val="20"/>
          <w:szCs w:val="20"/>
        </w:rPr>
        <w:lastRenderedPageBreak/>
        <w:t xml:space="preserve">Even in favorable cases where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could derive an MCS decision and assuming it could configure the device in accordance, it should still do blind MCS detection at the receiver due to MA signature overloading (see UE identification paragraph).</w:t>
      </w:r>
    </w:p>
    <w:p w14:paraId="61666623" w14:textId="77777777" w:rsidR="005A7049" w:rsidRPr="00E9239E" w:rsidRDefault="005A7049" w:rsidP="005A7049">
      <w:pPr>
        <w:numPr>
          <w:ilvl w:val="2"/>
          <w:numId w:val="17"/>
        </w:numPr>
        <w:spacing w:after="0" w:line="240" w:lineRule="auto"/>
        <w:ind w:left="851"/>
        <w:jc w:val="both"/>
        <w:rPr>
          <w:rFonts w:ascii="Times New Roman" w:hAnsi="Times New Roman"/>
          <w:sz w:val="20"/>
          <w:szCs w:val="20"/>
        </w:rPr>
      </w:pPr>
      <w:r w:rsidRPr="00E9239E">
        <w:rPr>
          <w:rFonts w:ascii="Times New Roman" w:hAnsi="Times New Roman"/>
          <w:sz w:val="20"/>
          <w:szCs w:val="20"/>
        </w:rPr>
        <w:t xml:space="preserve">MCS configuration of a multitude of NOMA devices by the </w:t>
      </w:r>
      <w:proofErr w:type="spellStart"/>
      <w:r w:rsidRPr="00E9239E">
        <w:rPr>
          <w:rFonts w:ascii="Times New Roman" w:hAnsi="Times New Roman"/>
          <w:sz w:val="20"/>
          <w:szCs w:val="20"/>
        </w:rPr>
        <w:t>gNB</w:t>
      </w:r>
      <w:proofErr w:type="spellEnd"/>
      <w:r w:rsidRPr="00E9239E">
        <w:rPr>
          <w:rFonts w:ascii="Times New Roman" w:hAnsi="Times New Roman"/>
          <w:sz w:val="20"/>
          <w:szCs w:val="20"/>
        </w:rPr>
        <w:t xml:space="preserve"> would constitute a major overhead.</w:t>
      </w:r>
    </w:p>
    <w:p w14:paraId="1431629B" w14:textId="77777777" w:rsidR="002B7DF6" w:rsidRDefault="002B7DF6" w:rsidP="005A7049">
      <w:pPr>
        <w:jc w:val="both"/>
        <w:rPr>
          <w:rFonts w:ascii="Times New Roman" w:hAnsi="Times New Roman"/>
          <w:sz w:val="20"/>
          <w:szCs w:val="20"/>
        </w:rPr>
      </w:pPr>
    </w:p>
    <w:p w14:paraId="4DCCD35D" w14:textId="042ADE1E" w:rsidR="00920B40" w:rsidRDefault="005A7049" w:rsidP="005A7049">
      <w:pPr>
        <w:jc w:val="both"/>
        <w:rPr>
          <w:rFonts w:ascii="Times New Roman" w:hAnsi="Times New Roman"/>
          <w:sz w:val="20"/>
          <w:szCs w:val="20"/>
        </w:rPr>
      </w:pPr>
      <w:r w:rsidRPr="00E9239E">
        <w:rPr>
          <w:rFonts w:ascii="Times New Roman" w:hAnsi="Times New Roman"/>
          <w:sz w:val="20"/>
          <w:szCs w:val="20"/>
        </w:rPr>
        <w:t>A</w:t>
      </w:r>
      <w:r w:rsidR="002B7DF6">
        <w:rPr>
          <w:rFonts w:ascii="Times New Roman" w:hAnsi="Times New Roman"/>
          <w:sz w:val="20"/>
          <w:szCs w:val="20"/>
        </w:rPr>
        <w:t xml:space="preserve"> possible way forward to enable variable MCS usage for </w:t>
      </w:r>
      <w:r w:rsidRPr="00E9239E">
        <w:rPr>
          <w:rFonts w:ascii="Times New Roman" w:hAnsi="Times New Roman"/>
          <w:sz w:val="20"/>
          <w:szCs w:val="20"/>
        </w:rPr>
        <w:t>NOMA traffic</w:t>
      </w:r>
      <w:r w:rsidR="002B7DF6">
        <w:rPr>
          <w:rFonts w:ascii="Times New Roman" w:hAnsi="Times New Roman"/>
          <w:sz w:val="20"/>
          <w:szCs w:val="20"/>
        </w:rPr>
        <w:t xml:space="preserve"> would</w:t>
      </w:r>
      <w:r w:rsidRPr="00E9239E">
        <w:rPr>
          <w:rFonts w:ascii="Times New Roman" w:hAnsi="Times New Roman"/>
          <w:sz w:val="20"/>
          <w:szCs w:val="20"/>
        </w:rPr>
        <w:t xml:space="preserve"> consist in enabling link rate adaptation based on UE decision</w:t>
      </w:r>
      <w:r w:rsidR="002B7DF6">
        <w:rPr>
          <w:rFonts w:ascii="Times New Roman" w:hAnsi="Times New Roman"/>
          <w:sz w:val="20"/>
          <w:szCs w:val="20"/>
        </w:rPr>
        <w:t>. A</w:t>
      </w:r>
      <w:r w:rsidR="00920B40">
        <w:rPr>
          <w:rFonts w:ascii="Times New Roman" w:hAnsi="Times New Roman"/>
          <w:sz w:val="20"/>
          <w:szCs w:val="20"/>
        </w:rPr>
        <w:t xml:space="preserve"> major advantage of this approach is that t</w:t>
      </w:r>
      <w:r w:rsidRPr="00E9239E">
        <w:rPr>
          <w:rFonts w:ascii="Times New Roman" w:hAnsi="Times New Roman"/>
          <w:sz w:val="20"/>
          <w:szCs w:val="20"/>
        </w:rPr>
        <w:t xml:space="preserve">he </w:t>
      </w:r>
      <w:r w:rsidR="00920B40">
        <w:rPr>
          <w:rFonts w:ascii="Times New Roman" w:hAnsi="Times New Roman"/>
          <w:sz w:val="20"/>
          <w:szCs w:val="20"/>
        </w:rPr>
        <w:t xml:space="preserve">NOMA </w:t>
      </w:r>
      <w:r w:rsidRPr="00E9239E">
        <w:rPr>
          <w:rFonts w:ascii="Times New Roman" w:hAnsi="Times New Roman"/>
          <w:sz w:val="20"/>
          <w:szCs w:val="20"/>
        </w:rPr>
        <w:t xml:space="preserve">UE </w:t>
      </w:r>
      <w:r w:rsidR="00920B40">
        <w:rPr>
          <w:rFonts w:ascii="Times New Roman" w:hAnsi="Times New Roman"/>
          <w:sz w:val="20"/>
          <w:szCs w:val="20"/>
        </w:rPr>
        <w:t xml:space="preserve">always </w:t>
      </w:r>
      <w:r w:rsidRPr="00E9239E">
        <w:rPr>
          <w:rFonts w:ascii="Times New Roman" w:hAnsi="Times New Roman"/>
          <w:sz w:val="20"/>
          <w:szCs w:val="20"/>
        </w:rPr>
        <w:t xml:space="preserve">has </w:t>
      </w:r>
      <w:r w:rsidR="00920B40">
        <w:rPr>
          <w:rFonts w:ascii="Times New Roman" w:hAnsi="Times New Roman"/>
          <w:sz w:val="20"/>
          <w:szCs w:val="20"/>
        </w:rPr>
        <w:t xml:space="preserve">access to </w:t>
      </w:r>
      <w:r w:rsidRPr="00E9239E">
        <w:rPr>
          <w:rFonts w:ascii="Times New Roman" w:hAnsi="Times New Roman"/>
          <w:sz w:val="20"/>
          <w:szCs w:val="20"/>
        </w:rPr>
        <w:t>the most recent channel information (</w:t>
      </w:r>
      <w:r w:rsidR="00131D00" w:rsidRPr="00E9239E">
        <w:rPr>
          <w:rFonts w:ascii="Times New Roman" w:hAnsi="Times New Roman"/>
          <w:sz w:val="20"/>
          <w:szCs w:val="20"/>
        </w:rPr>
        <w:t xml:space="preserve">thanks </w:t>
      </w:r>
      <w:r w:rsidRPr="00E9239E">
        <w:rPr>
          <w:rFonts w:ascii="Times New Roman" w:hAnsi="Times New Roman"/>
          <w:sz w:val="20"/>
          <w:szCs w:val="20"/>
        </w:rPr>
        <w:t xml:space="preserve">to DL </w:t>
      </w:r>
      <w:r w:rsidR="00271574" w:rsidRPr="00E9239E">
        <w:rPr>
          <w:rFonts w:ascii="Times New Roman" w:hAnsi="Times New Roman"/>
          <w:sz w:val="20"/>
          <w:szCs w:val="20"/>
        </w:rPr>
        <w:t>synchronization)</w:t>
      </w:r>
      <w:r w:rsidRPr="00E9239E">
        <w:rPr>
          <w:rFonts w:ascii="Times New Roman" w:hAnsi="Times New Roman"/>
          <w:sz w:val="20"/>
          <w:szCs w:val="20"/>
        </w:rPr>
        <w:t xml:space="preserve"> </w:t>
      </w:r>
      <w:r w:rsidR="00930A41" w:rsidRPr="00E9239E">
        <w:rPr>
          <w:rFonts w:ascii="Times New Roman" w:hAnsi="Times New Roman"/>
          <w:sz w:val="20"/>
          <w:szCs w:val="20"/>
        </w:rPr>
        <w:t>an</w:t>
      </w:r>
      <w:r w:rsidRPr="00E9239E">
        <w:rPr>
          <w:rFonts w:ascii="Times New Roman" w:hAnsi="Times New Roman"/>
          <w:sz w:val="20"/>
          <w:szCs w:val="20"/>
        </w:rPr>
        <w:t>d can make relevant decision on this basis.</w:t>
      </w:r>
      <w:r w:rsidR="00920B40">
        <w:rPr>
          <w:rFonts w:ascii="Times New Roman" w:hAnsi="Times New Roman"/>
          <w:sz w:val="20"/>
          <w:szCs w:val="20"/>
        </w:rPr>
        <w:t xml:space="preserve"> </w:t>
      </w:r>
      <w:r w:rsidRPr="00E9239E">
        <w:rPr>
          <w:rFonts w:ascii="Times New Roman" w:hAnsi="Times New Roman"/>
          <w:sz w:val="20"/>
          <w:szCs w:val="20"/>
        </w:rPr>
        <w:t xml:space="preserve">Network configuration </w:t>
      </w:r>
      <w:r w:rsidR="00930A41" w:rsidRPr="00E9239E">
        <w:rPr>
          <w:rFonts w:ascii="Times New Roman" w:hAnsi="Times New Roman"/>
          <w:sz w:val="20"/>
          <w:szCs w:val="20"/>
        </w:rPr>
        <w:t xml:space="preserve">via higher layers </w:t>
      </w:r>
      <w:r w:rsidR="00920B40">
        <w:rPr>
          <w:rFonts w:ascii="Times New Roman" w:hAnsi="Times New Roman"/>
          <w:sz w:val="20"/>
          <w:szCs w:val="20"/>
        </w:rPr>
        <w:t xml:space="preserve">and strict </w:t>
      </w:r>
      <w:r w:rsidR="00920B40" w:rsidRPr="00A30335">
        <w:rPr>
          <w:rFonts w:ascii="Times New Roman" w:hAnsi="Times New Roman"/>
          <w:sz w:val="20"/>
          <w:szCs w:val="20"/>
        </w:rPr>
        <w:t>UE behavior rules</w:t>
      </w:r>
      <w:r w:rsidR="00920B40" w:rsidRPr="00920B40">
        <w:rPr>
          <w:rFonts w:ascii="Times New Roman" w:hAnsi="Times New Roman"/>
          <w:sz w:val="20"/>
          <w:szCs w:val="20"/>
        </w:rPr>
        <w:t xml:space="preserve"> </w:t>
      </w:r>
      <w:r w:rsidR="00F5026B">
        <w:rPr>
          <w:rFonts w:ascii="Times New Roman" w:hAnsi="Times New Roman"/>
          <w:sz w:val="20"/>
          <w:szCs w:val="20"/>
        </w:rPr>
        <w:t xml:space="preserve">would </w:t>
      </w:r>
      <w:r w:rsidRPr="00E9239E">
        <w:rPr>
          <w:rFonts w:ascii="Times New Roman" w:hAnsi="Times New Roman"/>
          <w:sz w:val="20"/>
          <w:szCs w:val="20"/>
        </w:rPr>
        <w:t>ensure network control</w:t>
      </w:r>
      <w:r w:rsidR="00920B40">
        <w:rPr>
          <w:rFonts w:ascii="Times New Roman" w:hAnsi="Times New Roman"/>
          <w:sz w:val="20"/>
          <w:szCs w:val="20"/>
        </w:rPr>
        <w:t xml:space="preserve"> over NOMA operations</w:t>
      </w:r>
      <w:r w:rsidRPr="00E9239E">
        <w:rPr>
          <w:rFonts w:ascii="Times New Roman" w:hAnsi="Times New Roman"/>
          <w:sz w:val="20"/>
          <w:szCs w:val="20"/>
        </w:rPr>
        <w:t>.</w:t>
      </w:r>
    </w:p>
    <w:p w14:paraId="2F068339" w14:textId="02D46AD1" w:rsidR="002B7DF6" w:rsidRPr="00DE1050" w:rsidRDefault="002B7DF6" w:rsidP="002B7DF6">
      <w:pPr>
        <w:rPr>
          <w:rFonts w:ascii="Times New Roman" w:hAnsi="Times New Roman"/>
          <w:i/>
          <w:sz w:val="20"/>
          <w:szCs w:val="20"/>
        </w:rPr>
      </w:pPr>
      <w:r>
        <w:rPr>
          <w:rFonts w:ascii="Times New Roman" w:hAnsi="Times New Roman"/>
          <w:b/>
          <w:i/>
          <w:sz w:val="20"/>
          <w:szCs w:val="20"/>
        </w:rPr>
        <w:t>Proposal</w:t>
      </w:r>
      <w:r w:rsidRPr="00DE1050">
        <w:rPr>
          <w:rFonts w:ascii="Times New Roman" w:hAnsi="Times New Roman" w:hint="eastAsia"/>
          <w:b/>
          <w:i/>
          <w:sz w:val="20"/>
          <w:szCs w:val="20"/>
        </w:rPr>
        <w:t xml:space="preserve"> 1:</w:t>
      </w:r>
      <w:r w:rsidRPr="00A30335">
        <w:rPr>
          <w:rFonts w:ascii="Times New Roman" w:hAnsi="Times New Roman" w:hint="eastAsia"/>
          <w:i/>
          <w:sz w:val="20"/>
          <w:szCs w:val="20"/>
        </w:rPr>
        <w:t xml:space="preserve"> </w:t>
      </w:r>
      <w:r w:rsidR="00F03BF9">
        <w:rPr>
          <w:rFonts w:ascii="Times New Roman" w:hAnsi="Times New Roman"/>
          <w:i/>
          <w:sz w:val="20"/>
          <w:szCs w:val="20"/>
        </w:rPr>
        <w:t xml:space="preserve">It is proposed to investigate if UE-driven link adaptation can bring benefit for </w:t>
      </w:r>
      <w:r w:rsidR="00710861">
        <w:rPr>
          <w:rFonts w:ascii="Times New Roman" w:hAnsi="Times New Roman"/>
          <w:i/>
          <w:sz w:val="20"/>
          <w:szCs w:val="20"/>
        </w:rPr>
        <w:t>NOMA</w:t>
      </w:r>
      <w:r w:rsidR="00F03BF9">
        <w:rPr>
          <w:rFonts w:ascii="Times New Roman" w:hAnsi="Times New Roman"/>
          <w:i/>
          <w:sz w:val="20"/>
          <w:szCs w:val="20"/>
        </w:rPr>
        <w:t xml:space="preserve"> case</w:t>
      </w:r>
      <w:r w:rsidRPr="00DE1050">
        <w:rPr>
          <w:rFonts w:ascii="Times New Roman" w:hAnsi="Times New Roman" w:hint="eastAsia"/>
          <w:i/>
          <w:sz w:val="20"/>
          <w:szCs w:val="20"/>
        </w:rPr>
        <w:t>.</w:t>
      </w:r>
    </w:p>
    <w:p w14:paraId="6A9F2E57" w14:textId="77777777" w:rsidR="009B6EDD" w:rsidRDefault="009B6EDD" w:rsidP="00D557DD">
      <w:pPr>
        <w:autoSpaceDE w:val="0"/>
        <w:autoSpaceDN w:val="0"/>
        <w:adjustRightInd w:val="0"/>
        <w:snapToGrid w:val="0"/>
        <w:spacing w:after="120"/>
        <w:jc w:val="both"/>
        <w:rPr>
          <w:rFonts w:ascii="Times New Roman" w:hAnsi="Times New Roman"/>
          <w:sz w:val="20"/>
          <w:szCs w:val="20"/>
        </w:rPr>
      </w:pPr>
      <w:bookmarkStart w:id="4" w:name="_Ref505694259"/>
      <w:bookmarkEnd w:id="4"/>
    </w:p>
    <w:p w14:paraId="7597C5E9" w14:textId="77777777" w:rsidR="009C6CD5" w:rsidRPr="0073624A" w:rsidRDefault="0014651E" w:rsidP="00705115">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sidRPr="0073624A">
        <w:rPr>
          <w:rFonts w:eastAsiaTheme="minorEastAsia"/>
          <w:sz w:val="32"/>
          <w:szCs w:val="32"/>
          <w:lang w:val="en-US"/>
        </w:rPr>
        <w:t>Conclusions</w:t>
      </w:r>
    </w:p>
    <w:p w14:paraId="04F60923" w14:textId="28ED147F" w:rsidR="00710861" w:rsidRDefault="0014651E" w:rsidP="00E9239E">
      <w:pPr>
        <w:jc w:val="both"/>
        <w:rPr>
          <w:rFonts w:ascii="Times New Roman" w:hAnsi="Times New Roman"/>
          <w:b/>
          <w:i/>
          <w:sz w:val="20"/>
          <w:szCs w:val="20"/>
        </w:rPr>
      </w:pPr>
      <w:r>
        <w:rPr>
          <w:rFonts w:ascii="Times New Roman" w:eastAsia="SimSun" w:hAnsi="Times New Roman"/>
          <w:sz w:val="20"/>
        </w:rPr>
        <w:t xml:space="preserve">In this contribution, </w:t>
      </w:r>
      <w:r w:rsidR="00AD4BBE">
        <w:rPr>
          <w:rFonts w:ascii="Times New Roman" w:eastAsia="SimSun" w:hAnsi="Times New Roman" w:hint="eastAsia"/>
          <w:sz w:val="20"/>
        </w:rPr>
        <w:t xml:space="preserve">procedures related to </w:t>
      </w:r>
      <w:r w:rsidR="004F5109">
        <w:rPr>
          <w:rFonts w:ascii="Times New Roman" w:eastAsia="SimSun" w:hAnsi="Times New Roman" w:hint="eastAsia"/>
          <w:sz w:val="20"/>
        </w:rPr>
        <w:t xml:space="preserve">NOMA </w:t>
      </w:r>
      <w:r>
        <w:rPr>
          <w:rFonts w:ascii="Times New Roman" w:eastAsia="SimSun" w:hAnsi="Times New Roman" w:hint="eastAsia"/>
          <w:sz w:val="20"/>
        </w:rPr>
        <w:t>are discussed</w:t>
      </w:r>
      <w:r>
        <w:rPr>
          <w:rFonts w:ascii="Times New Roman" w:eastAsia="SimSun" w:hAnsi="Times New Roman"/>
          <w:sz w:val="20"/>
        </w:rPr>
        <w:t xml:space="preserve">. </w:t>
      </w:r>
      <w:r>
        <w:rPr>
          <w:rFonts w:ascii="Times New Roman" w:hAnsi="Times New Roman"/>
          <w:sz w:val="20"/>
          <w:szCs w:val="20"/>
        </w:rPr>
        <w:t xml:space="preserve">We </w:t>
      </w:r>
      <w:r>
        <w:rPr>
          <w:rFonts w:ascii="Times New Roman" w:hAnsi="Times New Roman"/>
          <w:sz w:val="20"/>
        </w:rPr>
        <w:t>make</w:t>
      </w:r>
      <w:r>
        <w:rPr>
          <w:rFonts w:ascii="Times New Roman" w:hAnsi="Times New Roman"/>
          <w:sz w:val="20"/>
          <w:szCs w:val="20"/>
        </w:rPr>
        <w:t xml:space="preserve"> the following proposals</w:t>
      </w:r>
      <w:r w:rsidR="00E43CB2">
        <w:rPr>
          <w:rFonts w:ascii="Times New Roman" w:hAnsi="Times New Roman" w:hint="eastAsia"/>
          <w:sz w:val="20"/>
          <w:szCs w:val="20"/>
        </w:rPr>
        <w:t xml:space="preserve"> and observation</w:t>
      </w:r>
      <w:r>
        <w:rPr>
          <w:rFonts w:ascii="Times New Roman" w:hAnsi="Times New Roman"/>
          <w:sz w:val="20"/>
          <w:szCs w:val="20"/>
        </w:rPr>
        <w:t>:</w:t>
      </w:r>
    </w:p>
    <w:p w14:paraId="4AE8C498" w14:textId="77777777" w:rsidR="00C767AC" w:rsidRPr="00DE1050" w:rsidRDefault="00C767AC" w:rsidP="00C767AC">
      <w:pPr>
        <w:rPr>
          <w:rFonts w:ascii="Times New Roman" w:hAnsi="Times New Roman"/>
          <w:i/>
          <w:sz w:val="20"/>
          <w:szCs w:val="20"/>
        </w:rPr>
      </w:pPr>
      <w:r>
        <w:rPr>
          <w:rFonts w:ascii="Times New Roman" w:hAnsi="Times New Roman"/>
          <w:b/>
          <w:i/>
          <w:sz w:val="20"/>
          <w:szCs w:val="20"/>
        </w:rPr>
        <w:t>Proposal</w:t>
      </w:r>
      <w:r w:rsidRPr="00DE1050">
        <w:rPr>
          <w:rFonts w:ascii="Times New Roman" w:hAnsi="Times New Roman" w:hint="eastAsia"/>
          <w:b/>
          <w:i/>
          <w:sz w:val="20"/>
          <w:szCs w:val="20"/>
        </w:rPr>
        <w:t xml:space="preserve"> 1:</w:t>
      </w:r>
      <w:r w:rsidRPr="00A30335">
        <w:rPr>
          <w:rFonts w:ascii="Times New Roman" w:hAnsi="Times New Roman" w:hint="eastAsia"/>
          <w:i/>
          <w:sz w:val="20"/>
          <w:szCs w:val="20"/>
        </w:rPr>
        <w:t xml:space="preserve"> </w:t>
      </w:r>
      <w:r>
        <w:rPr>
          <w:rFonts w:ascii="Times New Roman" w:hAnsi="Times New Roman"/>
          <w:i/>
          <w:sz w:val="20"/>
          <w:szCs w:val="20"/>
        </w:rPr>
        <w:t>It is proposed to investigate if UE-driven link adaptation can bring benefit for NOMA case</w:t>
      </w:r>
      <w:r w:rsidRPr="00DE1050">
        <w:rPr>
          <w:rFonts w:ascii="Times New Roman" w:hAnsi="Times New Roman" w:hint="eastAsia"/>
          <w:i/>
          <w:sz w:val="20"/>
          <w:szCs w:val="20"/>
        </w:rPr>
        <w:t>.</w:t>
      </w:r>
    </w:p>
    <w:p w14:paraId="41BC8CB3" w14:textId="77777777" w:rsidR="00710861" w:rsidRPr="00DE1050" w:rsidRDefault="00710861" w:rsidP="00710861">
      <w:pPr>
        <w:rPr>
          <w:rFonts w:ascii="Times New Roman" w:hAnsi="Times New Roman"/>
          <w:i/>
          <w:sz w:val="20"/>
          <w:szCs w:val="20"/>
        </w:rPr>
      </w:pPr>
      <w:r w:rsidRPr="000B6511">
        <w:rPr>
          <w:rFonts w:ascii="Times New Roman" w:hAnsi="Times New Roman"/>
          <w:b/>
          <w:i/>
          <w:sz w:val="20"/>
          <w:szCs w:val="20"/>
        </w:rPr>
        <w:t>Ob</w:t>
      </w:r>
      <w:r w:rsidRPr="00DE1050">
        <w:rPr>
          <w:rFonts w:ascii="Times New Roman" w:hAnsi="Times New Roman"/>
          <w:b/>
          <w:i/>
          <w:sz w:val="20"/>
          <w:szCs w:val="20"/>
        </w:rPr>
        <w:t>servation</w:t>
      </w:r>
      <w:r w:rsidRPr="00DE1050">
        <w:rPr>
          <w:rFonts w:ascii="Times New Roman" w:hAnsi="Times New Roman" w:hint="eastAsia"/>
          <w:b/>
          <w:i/>
          <w:sz w:val="20"/>
          <w:szCs w:val="20"/>
        </w:rPr>
        <w:t xml:space="preserve"> 1:</w:t>
      </w:r>
      <w:r w:rsidRPr="00A30335">
        <w:rPr>
          <w:rFonts w:ascii="Times New Roman" w:hAnsi="Times New Roman" w:hint="eastAsia"/>
          <w:i/>
          <w:sz w:val="20"/>
          <w:szCs w:val="20"/>
        </w:rPr>
        <w:t xml:space="preserve"> </w:t>
      </w:r>
      <w:r w:rsidRPr="00A30335">
        <w:rPr>
          <w:rFonts w:ascii="Times New Roman" w:hAnsi="Times New Roman"/>
          <w:i/>
          <w:sz w:val="20"/>
          <w:szCs w:val="20"/>
        </w:rPr>
        <w:t xml:space="preserve">Due to MA signature overloading (whichever the MA signature design), it is not sufficient for the </w:t>
      </w:r>
      <w:proofErr w:type="spellStart"/>
      <w:r w:rsidRPr="00A30335">
        <w:rPr>
          <w:rFonts w:ascii="Times New Roman" w:hAnsi="Times New Roman"/>
          <w:i/>
          <w:sz w:val="20"/>
          <w:szCs w:val="20"/>
        </w:rPr>
        <w:t>gNB</w:t>
      </w:r>
      <w:proofErr w:type="spellEnd"/>
      <w:r w:rsidRPr="00A30335">
        <w:rPr>
          <w:rFonts w:ascii="Times New Roman" w:hAnsi="Times New Roman"/>
          <w:i/>
          <w:sz w:val="20"/>
          <w:szCs w:val="20"/>
        </w:rPr>
        <w:t xml:space="preserve"> to detect an MA signature to identify the source UE</w:t>
      </w:r>
      <w:r w:rsidRPr="00DE1050">
        <w:rPr>
          <w:rFonts w:ascii="Times New Roman" w:hAnsi="Times New Roman" w:hint="eastAsia"/>
          <w:i/>
          <w:sz w:val="20"/>
          <w:szCs w:val="20"/>
        </w:rPr>
        <w:t>.</w:t>
      </w:r>
    </w:p>
    <w:p w14:paraId="796E92AE" w14:textId="751C5EFC" w:rsidR="00710861" w:rsidRPr="000B6511" w:rsidRDefault="00710861" w:rsidP="00710861">
      <w:pPr>
        <w:rPr>
          <w:rFonts w:ascii="Times New Roman" w:hAnsi="Times New Roman"/>
          <w:i/>
          <w:sz w:val="20"/>
          <w:szCs w:val="20"/>
        </w:rPr>
      </w:pPr>
      <w:r>
        <w:rPr>
          <w:rFonts w:ascii="Times New Roman" w:hAnsi="Times New Roman"/>
          <w:b/>
          <w:i/>
          <w:sz w:val="20"/>
          <w:szCs w:val="20"/>
        </w:rPr>
        <w:t>Observation</w:t>
      </w:r>
      <w:r>
        <w:rPr>
          <w:rFonts w:ascii="Times New Roman" w:hAnsi="Times New Roman" w:hint="eastAsia"/>
          <w:b/>
          <w:i/>
          <w:sz w:val="20"/>
          <w:szCs w:val="20"/>
        </w:rPr>
        <w:t xml:space="preserve"> </w:t>
      </w:r>
      <w:r>
        <w:rPr>
          <w:rFonts w:ascii="Times New Roman" w:hAnsi="Times New Roman"/>
          <w:b/>
          <w:i/>
          <w:sz w:val="20"/>
          <w:szCs w:val="20"/>
        </w:rPr>
        <w:t>2</w:t>
      </w:r>
      <w:r>
        <w:rPr>
          <w:rFonts w:ascii="Times New Roman" w:hAnsi="Times New Roman" w:hint="eastAsia"/>
          <w:b/>
          <w:i/>
          <w:sz w:val="20"/>
          <w:szCs w:val="20"/>
        </w:rPr>
        <w:t>:</w:t>
      </w:r>
      <w:r>
        <w:rPr>
          <w:rFonts w:ascii="Times New Roman" w:hAnsi="Times New Roman" w:hint="eastAsia"/>
          <w:sz w:val="20"/>
          <w:szCs w:val="20"/>
        </w:rPr>
        <w:t xml:space="preserve"> </w:t>
      </w:r>
      <w:r w:rsidRPr="00A30335">
        <w:rPr>
          <w:rFonts w:ascii="Times New Roman" w:hAnsi="Times New Roman"/>
          <w:i/>
          <w:sz w:val="20"/>
          <w:szCs w:val="20"/>
        </w:rPr>
        <w:t xml:space="preserve">Due to ambiguity on UE identification after MA signature detection, </w:t>
      </w:r>
      <w:r w:rsidR="00C767AC">
        <w:rPr>
          <w:rFonts w:ascii="Times New Roman" w:hAnsi="Times New Roman"/>
          <w:i/>
          <w:sz w:val="20"/>
          <w:szCs w:val="20"/>
        </w:rPr>
        <w:t xml:space="preserve">usual </w:t>
      </w:r>
      <w:r w:rsidRPr="00A30335">
        <w:rPr>
          <w:rFonts w:ascii="Times New Roman" w:hAnsi="Times New Roman"/>
          <w:i/>
          <w:sz w:val="20"/>
          <w:szCs w:val="20"/>
        </w:rPr>
        <w:t xml:space="preserve">dynamic UE-dedicated signaling </w:t>
      </w:r>
      <w:r w:rsidR="00C767AC">
        <w:rPr>
          <w:rFonts w:ascii="Times New Roman" w:hAnsi="Times New Roman"/>
          <w:i/>
          <w:sz w:val="20"/>
          <w:szCs w:val="20"/>
        </w:rPr>
        <w:t xml:space="preserve">from the </w:t>
      </w:r>
      <w:proofErr w:type="spellStart"/>
      <w:r w:rsidR="00C767AC">
        <w:rPr>
          <w:rFonts w:ascii="Times New Roman" w:hAnsi="Times New Roman"/>
          <w:i/>
          <w:sz w:val="20"/>
          <w:szCs w:val="20"/>
        </w:rPr>
        <w:t>gNB</w:t>
      </w:r>
      <w:proofErr w:type="spellEnd"/>
      <w:r w:rsidR="00C767AC">
        <w:rPr>
          <w:rFonts w:ascii="Times New Roman" w:hAnsi="Times New Roman"/>
          <w:i/>
          <w:sz w:val="20"/>
          <w:szCs w:val="20"/>
        </w:rPr>
        <w:t xml:space="preserve"> </w:t>
      </w:r>
      <w:r w:rsidRPr="00A30335">
        <w:rPr>
          <w:rFonts w:ascii="Times New Roman" w:hAnsi="Times New Roman"/>
          <w:i/>
          <w:sz w:val="20"/>
          <w:szCs w:val="20"/>
        </w:rPr>
        <w:t xml:space="preserve">can’t </w:t>
      </w:r>
      <w:r w:rsidR="00C767AC">
        <w:rPr>
          <w:rFonts w:ascii="Times New Roman" w:hAnsi="Times New Roman"/>
          <w:i/>
          <w:sz w:val="20"/>
          <w:szCs w:val="20"/>
        </w:rPr>
        <w:t>be applied</w:t>
      </w:r>
      <w:r w:rsidRPr="000B6511">
        <w:rPr>
          <w:rFonts w:ascii="Times New Roman" w:hAnsi="Times New Roman" w:hint="eastAsia"/>
          <w:i/>
          <w:sz w:val="20"/>
          <w:szCs w:val="20"/>
        </w:rPr>
        <w:t>.</w:t>
      </w:r>
    </w:p>
    <w:p w14:paraId="22F4A522" w14:textId="77777777" w:rsidR="009C6CD5" w:rsidRPr="0073624A" w:rsidRDefault="0014651E">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rPr>
      </w:pPr>
      <w:r w:rsidRPr="0073624A">
        <w:rPr>
          <w:sz w:val="32"/>
          <w:szCs w:val="32"/>
        </w:rPr>
        <w:t>References</w:t>
      </w:r>
    </w:p>
    <w:p w14:paraId="2568E57F" w14:textId="3B139FA0" w:rsidR="008667D6" w:rsidRDefault="0014651E" w:rsidP="00CC3312">
      <w:pPr>
        <w:widowControl w:val="0"/>
        <w:numPr>
          <w:ilvl w:val="0"/>
          <w:numId w:val="7"/>
        </w:numPr>
        <w:snapToGrid w:val="0"/>
        <w:spacing w:after="0" w:line="240" w:lineRule="auto"/>
        <w:rPr>
          <w:rFonts w:ascii="Times New Roman" w:hAnsi="Times New Roman"/>
          <w:sz w:val="20"/>
          <w:szCs w:val="20"/>
        </w:rPr>
      </w:pPr>
      <w:bookmarkStart w:id="5" w:name="_Ref462945662"/>
      <w:bookmarkStart w:id="6" w:name="_Ref458173888"/>
      <w:bookmarkStart w:id="7" w:name="_Ref458761547"/>
      <w:r w:rsidRPr="009455C5">
        <w:rPr>
          <w:rFonts w:ascii="Times New Roman" w:hAnsi="Times New Roman"/>
          <w:sz w:val="20"/>
          <w:szCs w:val="20"/>
        </w:rPr>
        <w:t>3</w:t>
      </w:r>
      <w:r w:rsidR="008667D6">
        <w:rPr>
          <w:rFonts w:ascii="Times New Roman" w:hAnsi="Times New Roman"/>
          <w:sz w:val="20"/>
          <w:szCs w:val="20"/>
        </w:rPr>
        <w:t>GPP</w:t>
      </w:r>
      <w:r w:rsidR="008667D6" w:rsidRPr="008667D6">
        <w:rPr>
          <w:rFonts w:ascii="Times New Roman" w:hAnsi="Times New Roman"/>
          <w:sz w:val="20"/>
          <w:szCs w:val="20"/>
        </w:rPr>
        <w:t xml:space="preserve"> </w:t>
      </w:r>
      <w:r w:rsidR="008667D6" w:rsidRPr="00A30335">
        <w:rPr>
          <w:rFonts w:ascii="Times New Roman" w:hAnsi="Times New Roman"/>
          <w:sz w:val="20"/>
          <w:szCs w:val="20"/>
        </w:rPr>
        <w:t>RP-170829, “New SID on Non-Orthogonal Multiple Access (</w:t>
      </w:r>
      <w:proofErr w:type="spellStart"/>
      <w:r w:rsidR="008667D6" w:rsidRPr="00A30335">
        <w:rPr>
          <w:rFonts w:ascii="Times New Roman" w:hAnsi="Times New Roman"/>
          <w:sz w:val="20"/>
          <w:szCs w:val="20"/>
        </w:rPr>
        <w:t>NoMA</w:t>
      </w:r>
      <w:proofErr w:type="spellEnd"/>
      <w:r w:rsidR="008667D6" w:rsidRPr="00A30335">
        <w:rPr>
          <w:rFonts w:ascii="Times New Roman" w:hAnsi="Times New Roman"/>
          <w:sz w:val="20"/>
          <w:szCs w:val="20"/>
        </w:rPr>
        <w:t>) for NR”, RAN#75, Dubrovnik, Croatia, March 6-9, 2017</w:t>
      </w:r>
    </w:p>
    <w:p w14:paraId="20159069" w14:textId="44188655" w:rsidR="00954715" w:rsidRDefault="00954715" w:rsidP="00124DFF">
      <w:pPr>
        <w:widowControl w:val="0"/>
        <w:numPr>
          <w:ilvl w:val="0"/>
          <w:numId w:val="7"/>
        </w:numPr>
        <w:snapToGrid w:val="0"/>
        <w:spacing w:after="0" w:line="240" w:lineRule="auto"/>
        <w:rPr>
          <w:rFonts w:ascii="Times New Roman" w:hAnsi="Times New Roman"/>
          <w:sz w:val="20"/>
          <w:szCs w:val="20"/>
        </w:rPr>
      </w:pPr>
      <w:r>
        <w:rPr>
          <w:rFonts w:ascii="Times New Roman" w:hAnsi="Times New Roman"/>
          <w:sz w:val="20"/>
          <w:szCs w:val="20"/>
        </w:rPr>
        <w:t>3</w:t>
      </w:r>
      <w:r w:rsidR="0014651E" w:rsidRPr="009455C5">
        <w:rPr>
          <w:rFonts w:ascii="Times New Roman" w:hAnsi="Times New Roman"/>
          <w:sz w:val="20"/>
          <w:szCs w:val="20"/>
        </w:rPr>
        <w:t xml:space="preserve">GPP </w:t>
      </w:r>
      <w:r w:rsidR="00124DFF" w:rsidRPr="00124DFF">
        <w:rPr>
          <w:rFonts w:ascii="Times New Roman" w:hAnsi="Times New Roman"/>
          <w:sz w:val="20"/>
          <w:szCs w:val="20"/>
        </w:rPr>
        <w:t>R1-1801417 Considerations on Procedures related to NOMA</w:t>
      </w:r>
      <w:r w:rsidR="00124DFF">
        <w:rPr>
          <w:rFonts w:ascii="Times New Roman" w:hAnsi="Times New Roman"/>
          <w:sz w:val="20"/>
          <w:szCs w:val="20"/>
        </w:rPr>
        <w:t xml:space="preserve">, </w:t>
      </w:r>
      <w:r w:rsidR="00124DFF" w:rsidRPr="00124DFF">
        <w:rPr>
          <w:rFonts w:ascii="Times New Roman" w:hAnsi="Times New Roman"/>
          <w:sz w:val="20"/>
          <w:szCs w:val="20"/>
        </w:rPr>
        <w:t>ZTE</w:t>
      </w:r>
      <w:r w:rsidR="00124DFF">
        <w:rPr>
          <w:rFonts w:ascii="Times New Roman" w:hAnsi="Times New Roman"/>
          <w:sz w:val="20"/>
          <w:szCs w:val="20"/>
        </w:rPr>
        <w:t>.</w:t>
      </w:r>
    </w:p>
    <w:p w14:paraId="302452D3" w14:textId="7BA8373C" w:rsidR="00954715" w:rsidRDefault="00954715" w:rsidP="00124DFF">
      <w:pPr>
        <w:widowControl w:val="0"/>
        <w:numPr>
          <w:ilvl w:val="0"/>
          <w:numId w:val="7"/>
        </w:numPr>
        <w:snapToGrid w:val="0"/>
        <w:spacing w:after="0" w:line="240" w:lineRule="auto"/>
        <w:rPr>
          <w:rFonts w:ascii="Times New Roman" w:hAnsi="Times New Roman"/>
          <w:sz w:val="20"/>
          <w:szCs w:val="20"/>
        </w:rPr>
      </w:pPr>
      <w:r>
        <w:rPr>
          <w:rFonts w:ascii="Times New Roman" w:hAnsi="Times New Roman"/>
          <w:sz w:val="20"/>
          <w:szCs w:val="20"/>
        </w:rPr>
        <w:t xml:space="preserve">3GPP </w:t>
      </w:r>
      <w:r w:rsidR="00124DFF" w:rsidRPr="00124DFF">
        <w:rPr>
          <w:rFonts w:ascii="Times New Roman" w:hAnsi="Times New Roman"/>
          <w:sz w:val="20"/>
          <w:szCs w:val="20"/>
        </w:rPr>
        <w:t xml:space="preserve">R1-1801397-Discussion on application scenarios for </w:t>
      </w:r>
      <w:proofErr w:type="spellStart"/>
      <w:r w:rsidR="00124DFF" w:rsidRPr="00124DFF">
        <w:rPr>
          <w:rFonts w:ascii="Times New Roman" w:hAnsi="Times New Roman"/>
          <w:sz w:val="20"/>
          <w:szCs w:val="20"/>
        </w:rPr>
        <w:t>NoMA</w:t>
      </w:r>
      <w:proofErr w:type="spellEnd"/>
      <w:r w:rsidR="00124DFF">
        <w:rPr>
          <w:rFonts w:ascii="Times New Roman" w:hAnsi="Times New Roman"/>
          <w:sz w:val="20"/>
          <w:szCs w:val="20"/>
        </w:rPr>
        <w:t>,</w:t>
      </w:r>
      <w:r w:rsidR="00124DFF" w:rsidRPr="00124DFF">
        <w:rPr>
          <w:rFonts w:ascii="Times New Roman" w:hAnsi="Times New Roman"/>
          <w:sz w:val="20"/>
          <w:szCs w:val="20"/>
        </w:rPr>
        <w:t xml:space="preserve"> Huawei</w:t>
      </w:r>
      <w:r w:rsidR="00124DFF">
        <w:rPr>
          <w:rFonts w:ascii="Times New Roman" w:hAnsi="Times New Roman"/>
          <w:sz w:val="20"/>
          <w:szCs w:val="20"/>
        </w:rPr>
        <w:t>.</w:t>
      </w:r>
    </w:p>
    <w:p w14:paraId="6144C715" w14:textId="4BE65798" w:rsidR="00954715" w:rsidRDefault="00954715" w:rsidP="00CC3312">
      <w:pPr>
        <w:widowControl w:val="0"/>
        <w:numPr>
          <w:ilvl w:val="0"/>
          <w:numId w:val="7"/>
        </w:numPr>
        <w:snapToGrid w:val="0"/>
        <w:spacing w:after="0" w:line="240" w:lineRule="auto"/>
        <w:rPr>
          <w:rFonts w:ascii="Times New Roman" w:hAnsi="Times New Roman"/>
          <w:sz w:val="20"/>
          <w:szCs w:val="20"/>
        </w:rPr>
      </w:pPr>
      <w:r>
        <w:rPr>
          <w:rFonts w:ascii="Times New Roman" w:hAnsi="Times New Roman"/>
          <w:sz w:val="20"/>
          <w:szCs w:val="20"/>
        </w:rPr>
        <w:t xml:space="preserve">3GPP </w:t>
      </w:r>
      <w:r w:rsidRPr="00A30335">
        <w:rPr>
          <w:rFonts w:ascii="Times New Roman" w:hAnsi="Times New Roman"/>
          <w:kern w:val="2"/>
          <w:sz w:val="20"/>
          <w:szCs w:val="20"/>
        </w:rPr>
        <w:t>R1-1609442 SLS assumption same MCS for all UEs</w:t>
      </w:r>
      <w:r w:rsidR="00771019">
        <w:rPr>
          <w:rFonts w:ascii="Times New Roman" w:hAnsi="Times New Roman"/>
          <w:kern w:val="2"/>
          <w:sz w:val="20"/>
          <w:szCs w:val="20"/>
        </w:rPr>
        <w:t>, Huawei.</w:t>
      </w:r>
    </w:p>
    <w:bookmarkEnd w:id="5"/>
    <w:bookmarkEnd w:id="6"/>
    <w:bookmarkEnd w:id="7"/>
    <w:p w14:paraId="627C6B85" w14:textId="77777777" w:rsidR="009C6CD5" w:rsidRPr="009455C5" w:rsidRDefault="009C6CD5" w:rsidP="00C8684C">
      <w:pPr>
        <w:widowControl w:val="0"/>
        <w:snapToGrid w:val="0"/>
        <w:spacing w:after="0" w:line="240" w:lineRule="auto"/>
        <w:ind w:left="420"/>
        <w:rPr>
          <w:rFonts w:ascii="Times New Roman" w:eastAsia="MS Mincho" w:hAnsi="Times New Roman"/>
          <w:sz w:val="20"/>
          <w:szCs w:val="20"/>
          <w:lang w:eastAsia="ja-JP"/>
        </w:rPr>
      </w:pPr>
    </w:p>
    <w:sectPr w:rsidR="009C6CD5" w:rsidRPr="009455C5" w:rsidSect="009C6C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E4F52" w14:textId="77777777" w:rsidR="00617BDA" w:rsidRDefault="00617BDA" w:rsidP="007D099A">
      <w:pPr>
        <w:spacing w:after="0" w:line="240" w:lineRule="auto"/>
      </w:pPr>
      <w:r>
        <w:separator/>
      </w:r>
    </w:p>
  </w:endnote>
  <w:endnote w:type="continuationSeparator" w:id="0">
    <w:p w14:paraId="3C84582A" w14:textId="77777777" w:rsidR="00617BDA" w:rsidRDefault="00617BDA" w:rsidP="007D0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44D8D" w14:textId="77777777" w:rsidR="00617BDA" w:rsidRDefault="00617BDA" w:rsidP="007D099A">
      <w:pPr>
        <w:spacing w:after="0" w:line="240" w:lineRule="auto"/>
      </w:pPr>
      <w:r>
        <w:separator/>
      </w:r>
    </w:p>
  </w:footnote>
  <w:footnote w:type="continuationSeparator" w:id="0">
    <w:p w14:paraId="6E40FA85" w14:textId="77777777" w:rsidR="00617BDA" w:rsidRDefault="00617BDA" w:rsidP="007D0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E62B1A"/>
    <w:multiLevelType w:val="hybridMultilevel"/>
    <w:tmpl w:val="A158445A"/>
    <w:lvl w:ilvl="0" w:tplc="99608C3A">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8D14C0A2">
      <w:numFmt w:val="bullet"/>
      <w:lvlText w:val="-"/>
      <w:lvlJc w:val="left"/>
      <w:pPr>
        <w:ind w:left="2160" w:hanging="360"/>
      </w:pPr>
      <w:rPr>
        <w:rFonts w:ascii="Times New Roman" w:eastAsia="Malgun Gothic" w:hAnsi="Times New Roman" w:cs="Times New Roman" w:hint="default"/>
      </w:rPr>
    </w:lvl>
    <w:lvl w:ilvl="3" w:tplc="09C87A3C">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6310C1"/>
    <w:multiLevelType w:val="multilevel"/>
    <w:tmpl w:val="2863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764F54"/>
    <w:multiLevelType w:val="multilevel"/>
    <w:tmpl w:val="30764F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6DE6E87"/>
    <w:multiLevelType w:val="hybridMultilevel"/>
    <w:tmpl w:val="05ACE348"/>
    <w:lvl w:ilvl="0" w:tplc="5B6E001C">
      <w:start w:val="1"/>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36D4787"/>
    <w:multiLevelType w:val="multilevel"/>
    <w:tmpl w:val="536D4787"/>
    <w:lvl w:ilvl="0">
      <w:numFmt w:val="bullet"/>
      <w:lvlText w:val=""/>
      <w:lvlJc w:val="left"/>
      <w:pPr>
        <w:ind w:left="1140" w:hanging="420"/>
      </w:pPr>
      <w:rPr>
        <w:rFonts w:ascii="Symbol" w:eastAsia="SimSu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6AF217A5"/>
    <w:multiLevelType w:val="hybridMultilevel"/>
    <w:tmpl w:val="80908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C0729A"/>
    <w:multiLevelType w:val="hybridMultilevel"/>
    <w:tmpl w:val="8DE05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70517A"/>
    <w:multiLevelType w:val="hybridMultilevel"/>
    <w:tmpl w:val="1ADE0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8"/>
  </w:num>
  <w:num w:numId="4">
    <w:abstractNumId w:val="6"/>
  </w:num>
  <w:num w:numId="5">
    <w:abstractNumId w:val="3"/>
  </w:num>
  <w:num w:numId="6">
    <w:abstractNumId w:val="9"/>
  </w:num>
  <w:num w:numId="7">
    <w:abstractNumId w:val="4"/>
  </w:num>
  <w:num w:numId="8">
    <w:abstractNumId w:val="5"/>
  </w:num>
  <w:num w:numId="9">
    <w:abstractNumId w:val="5"/>
  </w:num>
  <w:num w:numId="10">
    <w:abstractNumId w:val="5"/>
  </w:num>
  <w:num w:numId="11">
    <w:abstractNumId w:val="5"/>
  </w:num>
  <w:num w:numId="12">
    <w:abstractNumId w:val="1"/>
  </w:num>
  <w:num w:numId="13">
    <w:abstractNumId w:val="10"/>
  </w:num>
  <w:num w:numId="14">
    <w:abstractNumId w:val="12"/>
  </w:num>
  <w:num w:numId="15">
    <w:abstractNumId w:val="11"/>
  </w:num>
  <w:num w:numId="16">
    <w:abstractNumId w:val="7"/>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E7F"/>
    <w:rsid w:val="00000209"/>
    <w:rsid w:val="0000023B"/>
    <w:rsid w:val="000005E1"/>
    <w:rsid w:val="00000760"/>
    <w:rsid w:val="00000978"/>
    <w:rsid w:val="00000E1C"/>
    <w:rsid w:val="0000140F"/>
    <w:rsid w:val="000015F5"/>
    <w:rsid w:val="00002071"/>
    <w:rsid w:val="000022CE"/>
    <w:rsid w:val="00002538"/>
    <w:rsid w:val="00002797"/>
    <w:rsid w:val="0000296C"/>
    <w:rsid w:val="00002A4C"/>
    <w:rsid w:val="00003036"/>
    <w:rsid w:val="00003A02"/>
    <w:rsid w:val="000041EE"/>
    <w:rsid w:val="000047A2"/>
    <w:rsid w:val="00004DAC"/>
    <w:rsid w:val="000055B5"/>
    <w:rsid w:val="000056E3"/>
    <w:rsid w:val="000062AC"/>
    <w:rsid w:val="000066E7"/>
    <w:rsid w:val="00006A0E"/>
    <w:rsid w:val="00006CB7"/>
    <w:rsid w:val="00006CE0"/>
    <w:rsid w:val="00007059"/>
    <w:rsid w:val="0000705B"/>
    <w:rsid w:val="00007304"/>
    <w:rsid w:val="00007695"/>
    <w:rsid w:val="00007C80"/>
    <w:rsid w:val="0001020A"/>
    <w:rsid w:val="00010721"/>
    <w:rsid w:val="00010BBD"/>
    <w:rsid w:val="00010D02"/>
    <w:rsid w:val="00011602"/>
    <w:rsid w:val="00011820"/>
    <w:rsid w:val="00011A21"/>
    <w:rsid w:val="0001212C"/>
    <w:rsid w:val="00012A20"/>
    <w:rsid w:val="00012BD5"/>
    <w:rsid w:val="00012CC3"/>
    <w:rsid w:val="00012E66"/>
    <w:rsid w:val="00013166"/>
    <w:rsid w:val="000132A2"/>
    <w:rsid w:val="00014604"/>
    <w:rsid w:val="00014B2F"/>
    <w:rsid w:val="00014D10"/>
    <w:rsid w:val="00015918"/>
    <w:rsid w:val="000161B6"/>
    <w:rsid w:val="00016924"/>
    <w:rsid w:val="00016C0A"/>
    <w:rsid w:val="00016F81"/>
    <w:rsid w:val="00017068"/>
    <w:rsid w:val="000170A8"/>
    <w:rsid w:val="0001716F"/>
    <w:rsid w:val="000178F8"/>
    <w:rsid w:val="00017A7E"/>
    <w:rsid w:val="00020728"/>
    <w:rsid w:val="00020B02"/>
    <w:rsid w:val="00020B14"/>
    <w:rsid w:val="00020B44"/>
    <w:rsid w:val="00020BA7"/>
    <w:rsid w:val="00020F56"/>
    <w:rsid w:val="0002102A"/>
    <w:rsid w:val="0002141C"/>
    <w:rsid w:val="000221E4"/>
    <w:rsid w:val="0002224A"/>
    <w:rsid w:val="0002256A"/>
    <w:rsid w:val="00022687"/>
    <w:rsid w:val="00022694"/>
    <w:rsid w:val="00022857"/>
    <w:rsid w:val="000229AC"/>
    <w:rsid w:val="00022AE2"/>
    <w:rsid w:val="00022FE2"/>
    <w:rsid w:val="00022FE3"/>
    <w:rsid w:val="0002329B"/>
    <w:rsid w:val="000237B3"/>
    <w:rsid w:val="00023951"/>
    <w:rsid w:val="00024357"/>
    <w:rsid w:val="000244B9"/>
    <w:rsid w:val="00024830"/>
    <w:rsid w:val="00025657"/>
    <w:rsid w:val="00025695"/>
    <w:rsid w:val="00025CE0"/>
    <w:rsid w:val="00025D5E"/>
    <w:rsid w:val="00026164"/>
    <w:rsid w:val="00026B95"/>
    <w:rsid w:val="00026C59"/>
    <w:rsid w:val="00027C13"/>
    <w:rsid w:val="00027D0A"/>
    <w:rsid w:val="00027E02"/>
    <w:rsid w:val="00027EB7"/>
    <w:rsid w:val="00027EF8"/>
    <w:rsid w:val="00030104"/>
    <w:rsid w:val="000308CD"/>
    <w:rsid w:val="00030A30"/>
    <w:rsid w:val="00030C30"/>
    <w:rsid w:val="000311E9"/>
    <w:rsid w:val="0003128F"/>
    <w:rsid w:val="00031DF7"/>
    <w:rsid w:val="000322B0"/>
    <w:rsid w:val="0003287D"/>
    <w:rsid w:val="00032999"/>
    <w:rsid w:val="00032D7C"/>
    <w:rsid w:val="000332EA"/>
    <w:rsid w:val="00034671"/>
    <w:rsid w:val="00034A72"/>
    <w:rsid w:val="00034A7B"/>
    <w:rsid w:val="00034B05"/>
    <w:rsid w:val="00034D1E"/>
    <w:rsid w:val="000352DF"/>
    <w:rsid w:val="000352EF"/>
    <w:rsid w:val="00035664"/>
    <w:rsid w:val="00035BE4"/>
    <w:rsid w:val="00035F9E"/>
    <w:rsid w:val="00036560"/>
    <w:rsid w:val="0003659E"/>
    <w:rsid w:val="00036A8B"/>
    <w:rsid w:val="00036B73"/>
    <w:rsid w:val="000377B5"/>
    <w:rsid w:val="00037880"/>
    <w:rsid w:val="00037DEA"/>
    <w:rsid w:val="00037E56"/>
    <w:rsid w:val="00040ED6"/>
    <w:rsid w:val="0004121D"/>
    <w:rsid w:val="00041229"/>
    <w:rsid w:val="000417F6"/>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471F8"/>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43F6"/>
    <w:rsid w:val="000545AF"/>
    <w:rsid w:val="0005492C"/>
    <w:rsid w:val="000552F0"/>
    <w:rsid w:val="00055624"/>
    <w:rsid w:val="00055853"/>
    <w:rsid w:val="00055933"/>
    <w:rsid w:val="00055AC7"/>
    <w:rsid w:val="00055BE2"/>
    <w:rsid w:val="00055E14"/>
    <w:rsid w:val="00056062"/>
    <w:rsid w:val="0005651E"/>
    <w:rsid w:val="0005699F"/>
    <w:rsid w:val="0005710F"/>
    <w:rsid w:val="0005716B"/>
    <w:rsid w:val="0005779D"/>
    <w:rsid w:val="000600F5"/>
    <w:rsid w:val="00060137"/>
    <w:rsid w:val="0006044A"/>
    <w:rsid w:val="000609DE"/>
    <w:rsid w:val="00060C85"/>
    <w:rsid w:val="00061C35"/>
    <w:rsid w:val="000624B4"/>
    <w:rsid w:val="00062DBD"/>
    <w:rsid w:val="00062DFB"/>
    <w:rsid w:val="000632E6"/>
    <w:rsid w:val="0006367E"/>
    <w:rsid w:val="0006413E"/>
    <w:rsid w:val="0006414C"/>
    <w:rsid w:val="00064670"/>
    <w:rsid w:val="00064F1C"/>
    <w:rsid w:val="00065282"/>
    <w:rsid w:val="00065D29"/>
    <w:rsid w:val="00065EDD"/>
    <w:rsid w:val="0006611C"/>
    <w:rsid w:val="000668E5"/>
    <w:rsid w:val="00066A38"/>
    <w:rsid w:val="000671E5"/>
    <w:rsid w:val="00070483"/>
    <w:rsid w:val="00070673"/>
    <w:rsid w:val="0007153B"/>
    <w:rsid w:val="000716BB"/>
    <w:rsid w:val="00071B8C"/>
    <w:rsid w:val="00071E8B"/>
    <w:rsid w:val="00071EEF"/>
    <w:rsid w:val="000722CF"/>
    <w:rsid w:val="000725A0"/>
    <w:rsid w:val="00072BFB"/>
    <w:rsid w:val="00072DC6"/>
    <w:rsid w:val="00072FEF"/>
    <w:rsid w:val="00072FF7"/>
    <w:rsid w:val="00073596"/>
    <w:rsid w:val="00073A92"/>
    <w:rsid w:val="00073D32"/>
    <w:rsid w:val="000742C7"/>
    <w:rsid w:val="000747D5"/>
    <w:rsid w:val="00074888"/>
    <w:rsid w:val="00074A3A"/>
    <w:rsid w:val="00075101"/>
    <w:rsid w:val="00075966"/>
    <w:rsid w:val="00075AC1"/>
    <w:rsid w:val="00076241"/>
    <w:rsid w:val="000763D5"/>
    <w:rsid w:val="000763DF"/>
    <w:rsid w:val="0007662B"/>
    <w:rsid w:val="0007669E"/>
    <w:rsid w:val="0007696E"/>
    <w:rsid w:val="00076C1E"/>
    <w:rsid w:val="000778E6"/>
    <w:rsid w:val="00077E2C"/>
    <w:rsid w:val="00077EA5"/>
    <w:rsid w:val="00077F34"/>
    <w:rsid w:val="00080439"/>
    <w:rsid w:val="00080ADD"/>
    <w:rsid w:val="00080C6A"/>
    <w:rsid w:val="0008187D"/>
    <w:rsid w:val="000818D3"/>
    <w:rsid w:val="00081919"/>
    <w:rsid w:val="00081B16"/>
    <w:rsid w:val="000822E0"/>
    <w:rsid w:val="00082709"/>
    <w:rsid w:val="000827DC"/>
    <w:rsid w:val="00082A03"/>
    <w:rsid w:val="00082B04"/>
    <w:rsid w:val="00082E4E"/>
    <w:rsid w:val="0008370E"/>
    <w:rsid w:val="00083B54"/>
    <w:rsid w:val="00083BD0"/>
    <w:rsid w:val="00084401"/>
    <w:rsid w:val="000845DA"/>
    <w:rsid w:val="0008525F"/>
    <w:rsid w:val="00085EF7"/>
    <w:rsid w:val="00086FF9"/>
    <w:rsid w:val="00087BEC"/>
    <w:rsid w:val="00087C11"/>
    <w:rsid w:val="000901F2"/>
    <w:rsid w:val="000904D7"/>
    <w:rsid w:val="00090DBE"/>
    <w:rsid w:val="000911B6"/>
    <w:rsid w:val="0009122F"/>
    <w:rsid w:val="000925D3"/>
    <w:rsid w:val="000927A3"/>
    <w:rsid w:val="00092E82"/>
    <w:rsid w:val="000931CF"/>
    <w:rsid w:val="000934B3"/>
    <w:rsid w:val="00093C4E"/>
    <w:rsid w:val="0009433D"/>
    <w:rsid w:val="000944DF"/>
    <w:rsid w:val="00094954"/>
    <w:rsid w:val="00094955"/>
    <w:rsid w:val="00094AD9"/>
    <w:rsid w:val="000955ED"/>
    <w:rsid w:val="000957A0"/>
    <w:rsid w:val="000957F3"/>
    <w:rsid w:val="00095D99"/>
    <w:rsid w:val="0009698E"/>
    <w:rsid w:val="00096A10"/>
    <w:rsid w:val="0009703A"/>
    <w:rsid w:val="00097059"/>
    <w:rsid w:val="000972E0"/>
    <w:rsid w:val="00097440"/>
    <w:rsid w:val="00097515"/>
    <w:rsid w:val="000977DA"/>
    <w:rsid w:val="000A020A"/>
    <w:rsid w:val="000A0490"/>
    <w:rsid w:val="000A0BEE"/>
    <w:rsid w:val="000A0C00"/>
    <w:rsid w:val="000A0C61"/>
    <w:rsid w:val="000A13CF"/>
    <w:rsid w:val="000A16C8"/>
    <w:rsid w:val="000A1830"/>
    <w:rsid w:val="000A1FA3"/>
    <w:rsid w:val="000A22A4"/>
    <w:rsid w:val="000A263F"/>
    <w:rsid w:val="000A27A2"/>
    <w:rsid w:val="000A2A15"/>
    <w:rsid w:val="000A2B14"/>
    <w:rsid w:val="000A2BC3"/>
    <w:rsid w:val="000A33DC"/>
    <w:rsid w:val="000A347D"/>
    <w:rsid w:val="000A3705"/>
    <w:rsid w:val="000A39FC"/>
    <w:rsid w:val="000A3A27"/>
    <w:rsid w:val="000A3AFA"/>
    <w:rsid w:val="000A409A"/>
    <w:rsid w:val="000A4490"/>
    <w:rsid w:val="000A548F"/>
    <w:rsid w:val="000A5562"/>
    <w:rsid w:val="000A5634"/>
    <w:rsid w:val="000A5994"/>
    <w:rsid w:val="000A5CF6"/>
    <w:rsid w:val="000A6303"/>
    <w:rsid w:val="000A688D"/>
    <w:rsid w:val="000A7210"/>
    <w:rsid w:val="000A7BCC"/>
    <w:rsid w:val="000B059E"/>
    <w:rsid w:val="000B0AA3"/>
    <w:rsid w:val="000B1456"/>
    <w:rsid w:val="000B1690"/>
    <w:rsid w:val="000B213A"/>
    <w:rsid w:val="000B2197"/>
    <w:rsid w:val="000B25FE"/>
    <w:rsid w:val="000B26C0"/>
    <w:rsid w:val="000B302D"/>
    <w:rsid w:val="000B3B28"/>
    <w:rsid w:val="000B3C32"/>
    <w:rsid w:val="000B3CFD"/>
    <w:rsid w:val="000B3F11"/>
    <w:rsid w:val="000B4367"/>
    <w:rsid w:val="000B439F"/>
    <w:rsid w:val="000B4461"/>
    <w:rsid w:val="000B4948"/>
    <w:rsid w:val="000B4E40"/>
    <w:rsid w:val="000B4F80"/>
    <w:rsid w:val="000B6511"/>
    <w:rsid w:val="000B6584"/>
    <w:rsid w:val="000B65F1"/>
    <w:rsid w:val="000B6CCA"/>
    <w:rsid w:val="000B6EA7"/>
    <w:rsid w:val="000B72B8"/>
    <w:rsid w:val="000B76D0"/>
    <w:rsid w:val="000B78FB"/>
    <w:rsid w:val="000B7B43"/>
    <w:rsid w:val="000B7B94"/>
    <w:rsid w:val="000B7DD5"/>
    <w:rsid w:val="000C005C"/>
    <w:rsid w:val="000C0439"/>
    <w:rsid w:val="000C050C"/>
    <w:rsid w:val="000C07E0"/>
    <w:rsid w:val="000C08F9"/>
    <w:rsid w:val="000C0B00"/>
    <w:rsid w:val="000C0D75"/>
    <w:rsid w:val="000C1254"/>
    <w:rsid w:val="000C154F"/>
    <w:rsid w:val="000C1726"/>
    <w:rsid w:val="000C20E0"/>
    <w:rsid w:val="000C2880"/>
    <w:rsid w:val="000C2995"/>
    <w:rsid w:val="000C2EE1"/>
    <w:rsid w:val="000C319A"/>
    <w:rsid w:val="000C3E95"/>
    <w:rsid w:val="000C3F69"/>
    <w:rsid w:val="000C403B"/>
    <w:rsid w:val="000C4214"/>
    <w:rsid w:val="000C4CA5"/>
    <w:rsid w:val="000C4ECD"/>
    <w:rsid w:val="000C559F"/>
    <w:rsid w:val="000C567D"/>
    <w:rsid w:val="000C5B1A"/>
    <w:rsid w:val="000C60F6"/>
    <w:rsid w:val="000C64C0"/>
    <w:rsid w:val="000C677F"/>
    <w:rsid w:val="000C6828"/>
    <w:rsid w:val="000C6A8D"/>
    <w:rsid w:val="000C6B48"/>
    <w:rsid w:val="000C6DB3"/>
    <w:rsid w:val="000C7DFD"/>
    <w:rsid w:val="000D0B00"/>
    <w:rsid w:val="000D104A"/>
    <w:rsid w:val="000D1BD0"/>
    <w:rsid w:val="000D20E7"/>
    <w:rsid w:val="000D2AC7"/>
    <w:rsid w:val="000D2BF6"/>
    <w:rsid w:val="000D2E0B"/>
    <w:rsid w:val="000D3CF3"/>
    <w:rsid w:val="000D3ED1"/>
    <w:rsid w:val="000D463D"/>
    <w:rsid w:val="000D46BF"/>
    <w:rsid w:val="000D4A5A"/>
    <w:rsid w:val="000D4E07"/>
    <w:rsid w:val="000D4ECB"/>
    <w:rsid w:val="000D50A2"/>
    <w:rsid w:val="000D544F"/>
    <w:rsid w:val="000D5EAA"/>
    <w:rsid w:val="000D606E"/>
    <w:rsid w:val="000D62F6"/>
    <w:rsid w:val="000D66B0"/>
    <w:rsid w:val="000D6704"/>
    <w:rsid w:val="000D744C"/>
    <w:rsid w:val="000D7A1D"/>
    <w:rsid w:val="000D7BBB"/>
    <w:rsid w:val="000E05A8"/>
    <w:rsid w:val="000E0A48"/>
    <w:rsid w:val="000E0AE0"/>
    <w:rsid w:val="000E0B2C"/>
    <w:rsid w:val="000E0C5D"/>
    <w:rsid w:val="000E1179"/>
    <w:rsid w:val="000E1812"/>
    <w:rsid w:val="000E1B88"/>
    <w:rsid w:val="000E1D4B"/>
    <w:rsid w:val="000E2144"/>
    <w:rsid w:val="000E2196"/>
    <w:rsid w:val="000E2524"/>
    <w:rsid w:val="000E26DA"/>
    <w:rsid w:val="000E2A4F"/>
    <w:rsid w:val="000E2C5B"/>
    <w:rsid w:val="000E2F5A"/>
    <w:rsid w:val="000E315A"/>
    <w:rsid w:val="000E31C9"/>
    <w:rsid w:val="000E31FE"/>
    <w:rsid w:val="000E3739"/>
    <w:rsid w:val="000E3805"/>
    <w:rsid w:val="000E3959"/>
    <w:rsid w:val="000E3C44"/>
    <w:rsid w:val="000E4582"/>
    <w:rsid w:val="000E4586"/>
    <w:rsid w:val="000E49E6"/>
    <w:rsid w:val="000E4B60"/>
    <w:rsid w:val="000E4F12"/>
    <w:rsid w:val="000E501A"/>
    <w:rsid w:val="000E5066"/>
    <w:rsid w:val="000E5B1A"/>
    <w:rsid w:val="000E5B4D"/>
    <w:rsid w:val="000E5BFC"/>
    <w:rsid w:val="000E6214"/>
    <w:rsid w:val="000E62DF"/>
    <w:rsid w:val="000E6CAE"/>
    <w:rsid w:val="000E7172"/>
    <w:rsid w:val="000E734C"/>
    <w:rsid w:val="000E7613"/>
    <w:rsid w:val="000E762E"/>
    <w:rsid w:val="000F0871"/>
    <w:rsid w:val="000F0C42"/>
    <w:rsid w:val="000F1404"/>
    <w:rsid w:val="000F1AE8"/>
    <w:rsid w:val="000F2346"/>
    <w:rsid w:val="000F2606"/>
    <w:rsid w:val="000F28BD"/>
    <w:rsid w:val="000F3505"/>
    <w:rsid w:val="000F3D48"/>
    <w:rsid w:val="000F3E7E"/>
    <w:rsid w:val="000F4276"/>
    <w:rsid w:val="000F43B9"/>
    <w:rsid w:val="000F465C"/>
    <w:rsid w:val="000F4905"/>
    <w:rsid w:val="000F4E3E"/>
    <w:rsid w:val="000F4E7F"/>
    <w:rsid w:val="000F4FC0"/>
    <w:rsid w:val="000F6199"/>
    <w:rsid w:val="000F6A60"/>
    <w:rsid w:val="000F6AF3"/>
    <w:rsid w:val="000F6B7B"/>
    <w:rsid w:val="000F6C35"/>
    <w:rsid w:val="000F6F2E"/>
    <w:rsid w:val="000F73DB"/>
    <w:rsid w:val="000F7565"/>
    <w:rsid w:val="000F76DA"/>
    <w:rsid w:val="000F7897"/>
    <w:rsid w:val="000F7FFC"/>
    <w:rsid w:val="00100AA5"/>
    <w:rsid w:val="00100D30"/>
    <w:rsid w:val="001010EF"/>
    <w:rsid w:val="001011CA"/>
    <w:rsid w:val="00101817"/>
    <w:rsid w:val="001019DB"/>
    <w:rsid w:val="00101A6E"/>
    <w:rsid w:val="00101C8E"/>
    <w:rsid w:val="00102263"/>
    <w:rsid w:val="0010229B"/>
    <w:rsid w:val="00102437"/>
    <w:rsid w:val="0010248F"/>
    <w:rsid w:val="00102971"/>
    <w:rsid w:val="00102E7D"/>
    <w:rsid w:val="00102F66"/>
    <w:rsid w:val="00102FF9"/>
    <w:rsid w:val="0010363E"/>
    <w:rsid w:val="001037F7"/>
    <w:rsid w:val="0010391E"/>
    <w:rsid w:val="001039DA"/>
    <w:rsid w:val="00103BED"/>
    <w:rsid w:val="00103C98"/>
    <w:rsid w:val="00104D13"/>
    <w:rsid w:val="00105A5A"/>
    <w:rsid w:val="00105E5C"/>
    <w:rsid w:val="001064F0"/>
    <w:rsid w:val="00106871"/>
    <w:rsid w:val="0010687A"/>
    <w:rsid w:val="00106B2E"/>
    <w:rsid w:val="00107DF4"/>
    <w:rsid w:val="00110027"/>
    <w:rsid w:val="00110195"/>
    <w:rsid w:val="001102AE"/>
    <w:rsid w:val="001115E6"/>
    <w:rsid w:val="00112222"/>
    <w:rsid w:val="00112302"/>
    <w:rsid w:val="00112330"/>
    <w:rsid w:val="0011277E"/>
    <w:rsid w:val="001129D8"/>
    <w:rsid w:val="00112ECA"/>
    <w:rsid w:val="0011356F"/>
    <w:rsid w:val="00113595"/>
    <w:rsid w:val="00114487"/>
    <w:rsid w:val="00114617"/>
    <w:rsid w:val="00114D36"/>
    <w:rsid w:val="00115882"/>
    <w:rsid w:val="00115A1A"/>
    <w:rsid w:val="00115E23"/>
    <w:rsid w:val="001161A7"/>
    <w:rsid w:val="00116335"/>
    <w:rsid w:val="001165B1"/>
    <w:rsid w:val="001166D0"/>
    <w:rsid w:val="00116DA4"/>
    <w:rsid w:val="00116FDD"/>
    <w:rsid w:val="00117D3C"/>
    <w:rsid w:val="00117EE1"/>
    <w:rsid w:val="0012015D"/>
    <w:rsid w:val="00120852"/>
    <w:rsid w:val="0012092E"/>
    <w:rsid w:val="00120BE8"/>
    <w:rsid w:val="00120C43"/>
    <w:rsid w:val="00120EEF"/>
    <w:rsid w:val="00121016"/>
    <w:rsid w:val="001210F4"/>
    <w:rsid w:val="00121206"/>
    <w:rsid w:val="001214A8"/>
    <w:rsid w:val="001214AD"/>
    <w:rsid w:val="00121659"/>
    <w:rsid w:val="001218EA"/>
    <w:rsid w:val="0012191F"/>
    <w:rsid w:val="00121965"/>
    <w:rsid w:val="00121FD7"/>
    <w:rsid w:val="00122734"/>
    <w:rsid w:val="00122A28"/>
    <w:rsid w:val="00122E5A"/>
    <w:rsid w:val="0012355E"/>
    <w:rsid w:val="001240B6"/>
    <w:rsid w:val="001240BD"/>
    <w:rsid w:val="0012456A"/>
    <w:rsid w:val="0012487C"/>
    <w:rsid w:val="00124D4E"/>
    <w:rsid w:val="00124D66"/>
    <w:rsid w:val="00124DFF"/>
    <w:rsid w:val="001251B1"/>
    <w:rsid w:val="001256E9"/>
    <w:rsid w:val="00125A32"/>
    <w:rsid w:val="00125E5B"/>
    <w:rsid w:val="001265BA"/>
    <w:rsid w:val="0012678A"/>
    <w:rsid w:val="00126A05"/>
    <w:rsid w:val="001274D6"/>
    <w:rsid w:val="00127AB1"/>
    <w:rsid w:val="00127C2B"/>
    <w:rsid w:val="00130938"/>
    <w:rsid w:val="00130E18"/>
    <w:rsid w:val="00130FE7"/>
    <w:rsid w:val="001310D7"/>
    <w:rsid w:val="0013137F"/>
    <w:rsid w:val="001313C2"/>
    <w:rsid w:val="0013159B"/>
    <w:rsid w:val="001318A6"/>
    <w:rsid w:val="00131A50"/>
    <w:rsid w:val="00131B32"/>
    <w:rsid w:val="00131D00"/>
    <w:rsid w:val="0013257B"/>
    <w:rsid w:val="00132614"/>
    <w:rsid w:val="00132ED8"/>
    <w:rsid w:val="00133887"/>
    <w:rsid w:val="00133E23"/>
    <w:rsid w:val="0013430C"/>
    <w:rsid w:val="001345F0"/>
    <w:rsid w:val="0013478E"/>
    <w:rsid w:val="00134F91"/>
    <w:rsid w:val="001353E8"/>
    <w:rsid w:val="001361A8"/>
    <w:rsid w:val="00136A25"/>
    <w:rsid w:val="00136C0E"/>
    <w:rsid w:val="00136FA8"/>
    <w:rsid w:val="001377C4"/>
    <w:rsid w:val="00137FDE"/>
    <w:rsid w:val="0014009E"/>
    <w:rsid w:val="001407CC"/>
    <w:rsid w:val="001407F1"/>
    <w:rsid w:val="00140AF0"/>
    <w:rsid w:val="00140B66"/>
    <w:rsid w:val="00140CED"/>
    <w:rsid w:val="00140D77"/>
    <w:rsid w:val="001417C1"/>
    <w:rsid w:val="00141B61"/>
    <w:rsid w:val="00141B62"/>
    <w:rsid w:val="00141F08"/>
    <w:rsid w:val="001423CA"/>
    <w:rsid w:val="001427A1"/>
    <w:rsid w:val="00143417"/>
    <w:rsid w:val="00143556"/>
    <w:rsid w:val="00143807"/>
    <w:rsid w:val="00144083"/>
    <w:rsid w:val="0014472D"/>
    <w:rsid w:val="00144876"/>
    <w:rsid w:val="00145434"/>
    <w:rsid w:val="00146244"/>
    <w:rsid w:val="0014651E"/>
    <w:rsid w:val="00146604"/>
    <w:rsid w:val="00147542"/>
    <w:rsid w:val="00147ED0"/>
    <w:rsid w:val="0015081D"/>
    <w:rsid w:val="00150C88"/>
    <w:rsid w:val="00150ED9"/>
    <w:rsid w:val="00151834"/>
    <w:rsid w:val="00151D71"/>
    <w:rsid w:val="001522BF"/>
    <w:rsid w:val="00152C4E"/>
    <w:rsid w:val="00152CE1"/>
    <w:rsid w:val="00152D0D"/>
    <w:rsid w:val="001534FF"/>
    <w:rsid w:val="00153566"/>
    <w:rsid w:val="00153AA1"/>
    <w:rsid w:val="00153AA7"/>
    <w:rsid w:val="0015416D"/>
    <w:rsid w:val="001541B5"/>
    <w:rsid w:val="00154413"/>
    <w:rsid w:val="0015442F"/>
    <w:rsid w:val="001548E5"/>
    <w:rsid w:val="001550F9"/>
    <w:rsid w:val="00155D46"/>
    <w:rsid w:val="0015646F"/>
    <w:rsid w:val="00156AAB"/>
    <w:rsid w:val="00156D4D"/>
    <w:rsid w:val="00157271"/>
    <w:rsid w:val="00157416"/>
    <w:rsid w:val="00157749"/>
    <w:rsid w:val="00157A7A"/>
    <w:rsid w:val="00157B1A"/>
    <w:rsid w:val="00157C70"/>
    <w:rsid w:val="00157D58"/>
    <w:rsid w:val="00157E5E"/>
    <w:rsid w:val="00157F36"/>
    <w:rsid w:val="001603F0"/>
    <w:rsid w:val="0016078A"/>
    <w:rsid w:val="00160D86"/>
    <w:rsid w:val="0016111D"/>
    <w:rsid w:val="0016123B"/>
    <w:rsid w:val="001614CB"/>
    <w:rsid w:val="001615A8"/>
    <w:rsid w:val="001615B8"/>
    <w:rsid w:val="00161729"/>
    <w:rsid w:val="00161E17"/>
    <w:rsid w:val="00161EE5"/>
    <w:rsid w:val="00162097"/>
    <w:rsid w:val="0016219C"/>
    <w:rsid w:val="001623B9"/>
    <w:rsid w:val="0016245E"/>
    <w:rsid w:val="00162744"/>
    <w:rsid w:val="00162FB0"/>
    <w:rsid w:val="001631A0"/>
    <w:rsid w:val="0016324F"/>
    <w:rsid w:val="00163655"/>
    <w:rsid w:val="00163FB7"/>
    <w:rsid w:val="001641F6"/>
    <w:rsid w:val="001642E3"/>
    <w:rsid w:val="001642EB"/>
    <w:rsid w:val="00164AA4"/>
    <w:rsid w:val="001650FE"/>
    <w:rsid w:val="0016554A"/>
    <w:rsid w:val="001657E3"/>
    <w:rsid w:val="00165A20"/>
    <w:rsid w:val="00165BD6"/>
    <w:rsid w:val="0016606E"/>
    <w:rsid w:val="00166256"/>
    <w:rsid w:val="00166659"/>
    <w:rsid w:val="001667AF"/>
    <w:rsid w:val="001669AE"/>
    <w:rsid w:val="00166B2E"/>
    <w:rsid w:val="00166E9D"/>
    <w:rsid w:val="00167EE4"/>
    <w:rsid w:val="00170C24"/>
    <w:rsid w:val="00170ED4"/>
    <w:rsid w:val="00171188"/>
    <w:rsid w:val="00171A2C"/>
    <w:rsid w:val="00171EE9"/>
    <w:rsid w:val="00172053"/>
    <w:rsid w:val="0017291E"/>
    <w:rsid w:val="00172922"/>
    <w:rsid w:val="0017362D"/>
    <w:rsid w:val="00173748"/>
    <w:rsid w:val="001739A0"/>
    <w:rsid w:val="0017464D"/>
    <w:rsid w:val="001750D7"/>
    <w:rsid w:val="00175650"/>
    <w:rsid w:val="001758B4"/>
    <w:rsid w:val="00175977"/>
    <w:rsid w:val="00175DDC"/>
    <w:rsid w:val="0017626A"/>
    <w:rsid w:val="001768CB"/>
    <w:rsid w:val="00176D05"/>
    <w:rsid w:val="00176E5A"/>
    <w:rsid w:val="00177C4C"/>
    <w:rsid w:val="00180C67"/>
    <w:rsid w:val="001811DE"/>
    <w:rsid w:val="001811ED"/>
    <w:rsid w:val="00181671"/>
    <w:rsid w:val="001822BF"/>
    <w:rsid w:val="001825C7"/>
    <w:rsid w:val="0018267A"/>
    <w:rsid w:val="00182687"/>
    <w:rsid w:val="001827BB"/>
    <w:rsid w:val="001829F9"/>
    <w:rsid w:val="001834E7"/>
    <w:rsid w:val="0018445B"/>
    <w:rsid w:val="00184B93"/>
    <w:rsid w:val="00184DF2"/>
    <w:rsid w:val="00185563"/>
    <w:rsid w:val="00185C78"/>
    <w:rsid w:val="0018607D"/>
    <w:rsid w:val="001862CE"/>
    <w:rsid w:val="00186341"/>
    <w:rsid w:val="001863F3"/>
    <w:rsid w:val="001869C3"/>
    <w:rsid w:val="00186CFC"/>
    <w:rsid w:val="0018771C"/>
    <w:rsid w:val="001877B7"/>
    <w:rsid w:val="00187B45"/>
    <w:rsid w:val="0019048E"/>
    <w:rsid w:val="00191528"/>
    <w:rsid w:val="00191956"/>
    <w:rsid w:val="00191A4F"/>
    <w:rsid w:val="00191EC3"/>
    <w:rsid w:val="00191EF6"/>
    <w:rsid w:val="001920AD"/>
    <w:rsid w:val="0019229E"/>
    <w:rsid w:val="001925D1"/>
    <w:rsid w:val="001925EF"/>
    <w:rsid w:val="00192C98"/>
    <w:rsid w:val="00192E43"/>
    <w:rsid w:val="00193525"/>
    <w:rsid w:val="001935BE"/>
    <w:rsid w:val="00193760"/>
    <w:rsid w:val="00193AD4"/>
    <w:rsid w:val="00193E56"/>
    <w:rsid w:val="00193E6A"/>
    <w:rsid w:val="0019475F"/>
    <w:rsid w:val="001950F3"/>
    <w:rsid w:val="00195D1A"/>
    <w:rsid w:val="00195F23"/>
    <w:rsid w:val="00195F67"/>
    <w:rsid w:val="001960F9"/>
    <w:rsid w:val="001960FC"/>
    <w:rsid w:val="00196492"/>
    <w:rsid w:val="00196639"/>
    <w:rsid w:val="00197180"/>
    <w:rsid w:val="00197474"/>
    <w:rsid w:val="00197B69"/>
    <w:rsid w:val="001A074D"/>
    <w:rsid w:val="001A0788"/>
    <w:rsid w:val="001A098B"/>
    <w:rsid w:val="001A0AC2"/>
    <w:rsid w:val="001A0B92"/>
    <w:rsid w:val="001A0E86"/>
    <w:rsid w:val="001A0F58"/>
    <w:rsid w:val="001A1000"/>
    <w:rsid w:val="001A1026"/>
    <w:rsid w:val="001A15E3"/>
    <w:rsid w:val="001A197E"/>
    <w:rsid w:val="001A1ACA"/>
    <w:rsid w:val="001A1BFE"/>
    <w:rsid w:val="001A1E52"/>
    <w:rsid w:val="001A2244"/>
    <w:rsid w:val="001A2D62"/>
    <w:rsid w:val="001A340E"/>
    <w:rsid w:val="001A3674"/>
    <w:rsid w:val="001A4AC9"/>
    <w:rsid w:val="001A4DD2"/>
    <w:rsid w:val="001A570A"/>
    <w:rsid w:val="001A5968"/>
    <w:rsid w:val="001A59C8"/>
    <w:rsid w:val="001A6824"/>
    <w:rsid w:val="001A68FF"/>
    <w:rsid w:val="001A69B1"/>
    <w:rsid w:val="001A6DDA"/>
    <w:rsid w:val="001A77D2"/>
    <w:rsid w:val="001B01EB"/>
    <w:rsid w:val="001B06B6"/>
    <w:rsid w:val="001B1013"/>
    <w:rsid w:val="001B10C0"/>
    <w:rsid w:val="001B1477"/>
    <w:rsid w:val="001B1868"/>
    <w:rsid w:val="001B1930"/>
    <w:rsid w:val="001B1C7B"/>
    <w:rsid w:val="001B29B9"/>
    <w:rsid w:val="001B2BC7"/>
    <w:rsid w:val="001B3130"/>
    <w:rsid w:val="001B3479"/>
    <w:rsid w:val="001B3604"/>
    <w:rsid w:val="001B368A"/>
    <w:rsid w:val="001B38A9"/>
    <w:rsid w:val="001B3C02"/>
    <w:rsid w:val="001B3FC6"/>
    <w:rsid w:val="001B444F"/>
    <w:rsid w:val="001B4573"/>
    <w:rsid w:val="001B4C15"/>
    <w:rsid w:val="001B5ADA"/>
    <w:rsid w:val="001B5B12"/>
    <w:rsid w:val="001B6030"/>
    <w:rsid w:val="001B6C42"/>
    <w:rsid w:val="001B6F22"/>
    <w:rsid w:val="001B6F5C"/>
    <w:rsid w:val="001B771B"/>
    <w:rsid w:val="001B778F"/>
    <w:rsid w:val="001C039D"/>
    <w:rsid w:val="001C0AA7"/>
    <w:rsid w:val="001C0B44"/>
    <w:rsid w:val="001C0BAB"/>
    <w:rsid w:val="001C0C28"/>
    <w:rsid w:val="001C127E"/>
    <w:rsid w:val="001C1724"/>
    <w:rsid w:val="001C173E"/>
    <w:rsid w:val="001C1909"/>
    <w:rsid w:val="001C1A9F"/>
    <w:rsid w:val="001C1C19"/>
    <w:rsid w:val="001C2525"/>
    <w:rsid w:val="001C2C0E"/>
    <w:rsid w:val="001C2CDB"/>
    <w:rsid w:val="001C2F6C"/>
    <w:rsid w:val="001C32A1"/>
    <w:rsid w:val="001C39D1"/>
    <w:rsid w:val="001C3C66"/>
    <w:rsid w:val="001C3FB6"/>
    <w:rsid w:val="001C409C"/>
    <w:rsid w:val="001C40EB"/>
    <w:rsid w:val="001C4413"/>
    <w:rsid w:val="001C4942"/>
    <w:rsid w:val="001C4962"/>
    <w:rsid w:val="001C4F71"/>
    <w:rsid w:val="001C501D"/>
    <w:rsid w:val="001C5105"/>
    <w:rsid w:val="001C545D"/>
    <w:rsid w:val="001C5DAA"/>
    <w:rsid w:val="001C6228"/>
    <w:rsid w:val="001C6A44"/>
    <w:rsid w:val="001C6EB2"/>
    <w:rsid w:val="001C6F28"/>
    <w:rsid w:val="001C718D"/>
    <w:rsid w:val="001C73E2"/>
    <w:rsid w:val="001C7F46"/>
    <w:rsid w:val="001D05B8"/>
    <w:rsid w:val="001D0969"/>
    <w:rsid w:val="001D0F1A"/>
    <w:rsid w:val="001D1182"/>
    <w:rsid w:val="001D1B9D"/>
    <w:rsid w:val="001D2481"/>
    <w:rsid w:val="001D24D4"/>
    <w:rsid w:val="001D25D5"/>
    <w:rsid w:val="001D2935"/>
    <w:rsid w:val="001D29DA"/>
    <w:rsid w:val="001D2E7C"/>
    <w:rsid w:val="001D3966"/>
    <w:rsid w:val="001D3A66"/>
    <w:rsid w:val="001D45B9"/>
    <w:rsid w:val="001D494A"/>
    <w:rsid w:val="001D553D"/>
    <w:rsid w:val="001D55C7"/>
    <w:rsid w:val="001D59DD"/>
    <w:rsid w:val="001D5ACD"/>
    <w:rsid w:val="001D608C"/>
    <w:rsid w:val="001D66C9"/>
    <w:rsid w:val="001D6BCD"/>
    <w:rsid w:val="001D6FD8"/>
    <w:rsid w:val="001D7818"/>
    <w:rsid w:val="001E00AF"/>
    <w:rsid w:val="001E08AC"/>
    <w:rsid w:val="001E0D42"/>
    <w:rsid w:val="001E11BD"/>
    <w:rsid w:val="001E1A77"/>
    <w:rsid w:val="001E33F3"/>
    <w:rsid w:val="001E3895"/>
    <w:rsid w:val="001E39F2"/>
    <w:rsid w:val="001E4356"/>
    <w:rsid w:val="001E4446"/>
    <w:rsid w:val="001E548B"/>
    <w:rsid w:val="001E57AF"/>
    <w:rsid w:val="001E5B35"/>
    <w:rsid w:val="001E6222"/>
    <w:rsid w:val="001E6399"/>
    <w:rsid w:val="001E71CB"/>
    <w:rsid w:val="001E7266"/>
    <w:rsid w:val="001E7272"/>
    <w:rsid w:val="001E7BA3"/>
    <w:rsid w:val="001E7C38"/>
    <w:rsid w:val="001F02C2"/>
    <w:rsid w:val="001F0CF3"/>
    <w:rsid w:val="001F118F"/>
    <w:rsid w:val="001F179A"/>
    <w:rsid w:val="001F1979"/>
    <w:rsid w:val="001F19A7"/>
    <w:rsid w:val="001F1C96"/>
    <w:rsid w:val="001F1FB4"/>
    <w:rsid w:val="001F1FD5"/>
    <w:rsid w:val="001F24D5"/>
    <w:rsid w:val="001F28BB"/>
    <w:rsid w:val="001F2B92"/>
    <w:rsid w:val="001F2EB9"/>
    <w:rsid w:val="001F31EA"/>
    <w:rsid w:val="001F3227"/>
    <w:rsid w:val="001F3351"/>
    <w:rsid w:val="001F337A"/>
    <w:rsid w:val="001F3A4B"/>
    <w:rsid w:val="001F3CE9"/>
    <w:rsid w:val="001F3D5D"/>
    <w:rsid w:val="001F4169"/>
    <w:rsid w:val="001F4374"/>
    <w:rsid w:val="001F4441"/>
    <w:rsid w:val="001F47D1"/>
    <w:rsid w:val="001F4A04"/>
    <w:rsid w:val="001F576C"/>
    <w:rsid w:val="001F5BFB"/>
    <w:rsid w:val="001F60DE"/>
    <w:rsid w:val="001F62DE"/>
    <w:rsid w:val="001F7398"/>
    <w:rsid w:val="001F7499"/>
    <w:rsid w:val="001F7942"/>
    <w:rsid w:val="001F7B57"/>
    <w:rsid w:val="002001D0"/>
    <w:rsid w:val="00200345"/>
    <w:rsid w:val="00200934"/>
    <w:rsid w:val="00200C48"/>
    <w:rsid w:val="002016F0"/>
    <w:rsid w:val="00201894"/>
    <w:rsid w:val="002023D4"/>
    <w:rsid w:val="00202557"/>
    <w:rsid w:val="00202958"/>
    <w:rsid w:val="00202A38"/>
    <w:rsid w:val="00202FC4"/>
    <w:rsid w:val="00203068"/>
    <w:rsid w:val="00203C84"/>
    <w:rsid w:val="00203CDA"/>
    <w:rsid w:val="00203EAF"/>
    <w:rsid w:val="00204504"/>
    <w:rsid w:val="00204962"/>
    <w:rsid w:val="00204972"/>
    <w:rsid w:val="00204ED0"/>
    <w:rsid w:val="00204EE8"/>
    <w:rsid w:val="00205384"/>
    <w:rsid w:val="00205416"/>
    <w:rsid w:val="00205589"/>
    <w:rsid w:val="00205FFC"/>
    <w:rsid w:val="002062CF"/>
    <w:rsid w:val="002066AE"/>
    <w:rsid w:val="002069D6"/>
    <w:rsid w:val="00207908"/>
    <w:rsid w:val="00207E1F"/>
    <w:rsid w:val="002109F6"/>
    <w:rsid w:val="002111D6"/>
    <w:rsid w:val="002113C7"/>
    <w:rsid w:val="00211769"/>
    <w:rsid w:val="00212275"/>
    <w:rsid w:val="002122D4"/>
    <w:rsid w:val="002129CC"/>
    <w:rsid w:val="00213512"/>
    <w:rsid w:val="00213A08"/>
    <w:rsid w:val="00213A97"/>
    <w:rsid w:val="00213C0C"/>
    <w:rsid w:val="00213D7D"/>
    <w:rsid w:val="002141EE"/>
    <w:rsid w:val="00214728"/>
    <w:rsid w:val="00214B77"/>
    <w:rsid w:val="00214F1B"/>
    <w:rsid w:val="002150E7"/>
    <w:rsid w:val="00215A15"/>
    <w:rsid w:val="00215A32"/>
    <w:rsid w:val="002161E1"/>
    <w:rsid w:val="00216B84"/>
    <w:rsid w:val="0021705B"/>
    <w:rsid w:val="002177C7"/>
    <w:rsid w:val="0022028A"/>
    <w:rsid w:val="00220717"/>
    <w:rsid w:val="00221065"/>
    <w:rsid w:val="002214C1"/>
    <w:rsid w:val="00221B7B"/>
    <w:rsid w:val="00221BF0"/>
    <w:rsid w:val="002224E9"/>
    <w:rsid w:val="002226CD"/>
    <w:rsid w:val="0022275E"/>
    <w:rsid w:val="00223079"/>
    <w:rsid w:val="00223294"/>
    <w:rsid w:val="00223866"/>
    <w:rsid w:val="0022403D"/>
    <w:rsid w:val="0022457E"/>
    <w:rsid w:val="002245F0"/>
    <w:rsid w:val="00224B1A"/>
    <w:rsid w:val="00224FBA"/>
    <w:rsid w:val="0022503B"/>
    <w:rsid w:val="0022558F"/>
    <w:rsid w:val="002257CF"/>
    <w:rsid w:val="00226AB4"/>
    <w:rsid w:val="00226B65"/>
    <w:rsid w:val="00226E09"/>
    <w:rsid w:val="002273E2"/>
    <w:rsid w:val="002274DC"/>
    <w:rsid w:val="00227586"/>
    <w:rsid w:val="0022759E"/>
    <w:rsid w:val="00227FC6"/>
    <w:rsid w:val="00230258"/>
    <w:rsid w:val="00230615"/>
    <w:rsid w:val="00230A8D"/>
    <w:rsid w:val="00230D46"/>
    <w:rsid w:val="00230E94"/>
    <w:rsid w:val="002315E1"/>
    <w:rsid w:val="002316C8"/>
    <w:rsid w:val="002317E6"/>
    <w:rsid w:val="00231A8E"/>
    <w:rsid w:val="00231BDD"/>
    <w:rsid w:val="00231EE0"/>
    <w:rsid w:val="0023212A"/>
    <w:rsid w:val="0023213B"/>
    <w:rsid w:val="002322E3"/>
    <w:rsid w:val="00232CC6"/>
    <w:rsid w:val="00232EDE"/>
    <w:rsid w:val="002331E4"/>
    <w:rsid w:val="00233344"/>
    <w:rsid w:val="002339EA"/>
    <w:rsid w:val="00234698"/>
    <w:rsid w:val="0023473E"/>
    <w:rsid w:val="00234A91"/>
    <w:rsid w:val="00234AE3"/>
    <w:rsid w:val="002358B5"/>
    <w:rsid w:val="0023615C"/>
    <w:rsid w:val="0023621F"/>
    <w:rsid w:val="00236955"/>
    <w:rsid w:val="0023696B"/>
    <w:rsid w:val="00236C64"/>
    <w:rsid w:val="00237F2B"/>
    <w:rsid w:val="00237FE6"/>
    <w:rsid w:val="00240095"/>
    <w:rsid w:val="002407DB"/>
    <w:rsid w:val="00240C3D"/>
    <w:rsid w:val="00240CC5"/>
    <w:rsid w:val="00241805"/>
    <w:rsid w:val="00241A1C"/>
    <w:rsid w:val="00241B3A"/>
    <w:rsid w:val="002424CD"/>
    <w:rsid w:val="002424E5"/>
    <w:rsid w:val="0024257A"/>
    <w:rsid w:val="002425A3"/>
    <w:rsid w:val="00242AA2"/>
    <w:rsid w:val="00242DE3"/>
    <w:rsid w:val="00242EBC"/>
    <w:rsid w:val="00242F37"/>
    <w:rsid w:val="0024400A"/>
    <w:rsid w:val="00244372"/>
    <w:rsid w:val="0024464D"/>
    <w:rsid w:val="00244BFC"/>
    <w:rsid w:val="00245A09"/>
    <w:rsid w:val="00245A1E"/>
    <w:rsid w:val="002460FA"/>
    <w:rsid w:val="00246617"/>
    <w:rsid w:val="0024682C"/>
    <w:rsid w:val="0024694E"/>
    <w:rsid w:val="002469C2"/>
    <w:rsid w:val="00246B45"/>
    <w:rsid w:val="00246CF7"/>
    <w:rsid w:val="002473E4"/>
    <w:rsid w:val="002474DF"/>
    <w:rsid w:val="00247DE7"/>
    <w:rsid w:val="00247DF0"/>
    <w:rsid w:val="00247E5E"/>
    <w:rsid w:val="0025011A"/>
    <w:rsid w:val="0025011E"/>
    <w:rsid w:val="00250170"/>
    <w:rsid w:val="0025099A"/>
    <w:rsid w:val="00250A18"/>
    <w:rsid w:val="00251076"/>
    <w:rsid w:val="00251085"/>
    <w:rsid w:val="0025121B"/>
    <w:rsid w:val="0025144E"/>
    <w:rsid w:val="00251459"/>
    <w:rsid w:val="00251611"/>
    <w:rsid w:val="002528F3"/>
    <w:rsid w:val="00252BF5"/>
    <w:rsid w:val="00252C4B"/>
    <w:rsid w:val="00252F4C"/>
    <w:rsid w:val="00252F59"/>
    <w:rsid w:val="00253249"/>
    <w:rsid w:val="002537F5"/>
    <w:rsid w:val="0025380B"/>
    <w:rsid w:val="00253A54"/>
    <w:rsid w:val="00253DAD"/>
    <w:rsid w:val="0025491D"/>
    <w:rsid w:val="00254F30"/>
    <w:rsid w:val="0025504F"/>
    <w:rsid w:val="00255561"/>
    <w:rsid w:val="00255906"/>
    <w:rsid w:val="00255A67"/>
    <w:rsid w:val="00255B06"/>
    <w:rsid w:val="0025612F"/>
    <w:rsid w:val="002565B0"/>
    <w:rsid w:val="00256790"/>
    <w:rsid w:val="00256B3C"/>
    <w:rsid w:val="00256E7A"/>
    <w:rsid w:val="002570B2"/>
    <w:rsid w:val="00257395"/>
    <w:rsid w:val="00257654"/>
    <w:rsid w:val="00257A6D"/>
    <w:rsid w:val="00257EA8"/>
    <w:rsid w:val="00260204"/>
    <w:rsid w:val="00260AE1"/>
    <w:rsid w:val="00260F91"/>
    <w:rsid w:val="002617A3"/>
    <w:rsid w:val="00261929"/>
    <w:rsid w:val="00261E4D"/>
    <w:rsid w:val="00261E68"/>
    <w:rsid w:val="002623E7"/>
    <w:rsid w:val="00262411"/>
    <w:rsid w:val="0026259F"/>
    <w:rsid w:val="00262672"/>
    <w:rsid w:val="00262B51"/>
    <w:rsid w:val="00263355"/>
    <w:rsid w:val="002633EA"/>
    <w:rsid w:val="00263698"/>
    <w:rsid w:val="002637EB"/>
    <w:rsid w:val="00263D61"/>
    <w:rsid w:val="00264392"/>
    <w:rsid w:val="00264484"/>
    <w:rsid w:val="00264791"/>
    <w:rsid w:val="00264B64"/>
    <w:rsid w:val="00264C6B"/>
    <w:rsid w:val="00264D99"/>
    <w:rsid w:val="00264F40"/>
    <w:rsid w:val="0026553A"/>
    <w:rsid w:val="00265651"/>
    <w:rsid w:val="002657C3"/>
    <w:rsid w:val="0026596E"/>
    <w:rsid w:val="00265A77"/>
    <w:rsid w:val="002669EA"/>
    <w:rsid w:val="00266D3C"/>
    <w:rsid w:val="002672A7"/>
    <w:rsid w:val="0026734C"/>
    <w:rsid w:val="00267433"/>
    <w:rsid w:val="00267A3B"/>
    <w:rsid w:val="00267B0C"/>
    <w:rsid w:val="00267B49"/>
    <w:rsid w:val="00267D5C"/>
    <w:rsid w:val="00270514"/>
    <w:rsid w:val="00270C18"/>
    <w:rsid w:val="00270D24"/>
    <w:rsid w:val="002710BD"/>
    <w:rsid w:val="002714A1"/>
    <w:rsid w:val="00271574"/>
    <w:rsid w:val="00271E52"/>
    <w:rsid w:val="002724A1"/>
    <w:rsid w:val="002724C3"/>
    <w:rsid w:val="00272728"/>
    <w:rsid w:val="00272BA5"/>
    <w:rsid w:val="00272CEE"/>
    <w:rsid w:val="0027310E"/>
    <w:rsid w:val="002731C5"/>
    <w:rsid w:val="0027321E"/>
    <w:rsid w:val="002735A9"/>
    <w:rsid w:val="002739AA"/>
    <w:rsid w:val="00273A3F"/>
    <w:rsid w:val="0027419C"/>
    <w:rsid w:val="002741A5"/>
    <w:rsid w:val="00274D33"/>
    <w:rsid w:val="002751BC"/>
    <w:rsid w:val="00275241"/>
    <w:rsid w:val="0027565E"/>
    <w:rsid w:val="00275798"/>
    <w:rsid w:val="00275DD6"/>
    <w:rsid w:val="00275DEF"/>
    <w:rsid w:val="0027606D"/>
    <w:rsid w:val="00276102"/>
    <w:rsid w:val="00276187"/>
    <w:rsid w:val="002761D7"/>
    <w:rsid w:val="00277270"/>
    <w:rsid w:val="002773C3"/>
    <w:rsid w:val="0027766C"/>
    <w:rsid w:val="00277855"/>
    <w:rsid w:val="00277B0D"/>
    <w:rsid w:val="00277ED5"/>
    <w:rsid w:val="002805FA"/>
    <w:rsid w:val="00281283"/>
    <w:rsid w:val="002818CD"/>
    <w:rsid w:val="00281A8C"/>
    <w:rsid w:val="00281EF3"/>
    <w:rsid w:val="00282FF3"/>
    <w:rsid w:val="002831F2"/>
    <w:rsid w:val="00283BAA"/>
    <w:rsid w:val="0028444B"/>
    <w:rsid w:val="00284AE7"/>
    <w:rsid w:val="00285BB0"/>
    <w:rsid w:val="002860A4"/>
    <w:rsid w:val="00286402"/>
    <w:rsid w:val="002876E4"/>
    <w:rsid w:val="002877DB"/>
    <w:rsid w:val="00287A4C"/>
    <w:rsid w:val="00287EFB"/>
    <w:rsid w:val="0029065C"/>
    <w:rsid w:val="00290BB2"/>
    <w:rsid w:val="0029112B"/>
    <w:rsid w:val="0029189F"/>
    <w:rsid w:val="00291A4D"/>
    <w:rsid w:val="00291C49"/>
    <w:rsid w:val="00292016"/>
    <w:rsid w:val="002926A8"/>
    <w:rsid w:val="00292A6A"/>
    <w:rsid w:val="00292D64"/>
    <w:rsid w:val="00293381"/>
    <w:rsid w:val="002936B5"/>
    <w:rsid w:val="00293BF1"/>
    <w:rsid w:val="00293C1A"/>
    <w:rsid w:val="00293FB9"/>
    <w:rsid w:val="00294D17"/>
    <w:rsid w:val="00294DE8"/>
    <w:rsid w:val="00294DF5"/>
    <w:rsid w:val="00294EB2"/>
    <w:rsid w:val="00295018"/>
    <w:rsid w:val="002951A0"/>
    <w:rsid w:val="002951AF"/>
    <w:rsid w:val="002964E2"/>
    <w:rsid w:val="002965EA"/>
    <w:rsid w:val="002965EB"/>
    <w:rsid w:val="00297100"/>
    <w:rsid w:val="00297600"/>
    <w:rsid w:val="00297706"/>
    <w:rsid w:val="002A038F"/>
    <w:rsid w:val="002A13FE"/>
    <w:rsid w:val="002A16E9"/>
    <w:rsid w:val="002A1A01"/>
    <w:rsid w:val="002A203D"/>
    <w:rsid w:val="002A2078"/>
    <w:rsid w:val="002A2C5E"/>
    <w:rsid w:val="002A2FAC"/>
    <w:rsid w:val="002A300C"/>
    <w:rsid w:val="002A3A4F"/>
    <w:rsid w:val="002A40BE"/>
    <w:rsid w:val="002A4606"/>
    <w:rsid w:val="002A5E9E"/>
    <w:rsid w:val="002A6380"/>
    <w:rsid w:val="002A65C6"/>
    <w:rsid w:val="002A660B"/>
    <w:rsid w:val="002A67D9"/>
    <w:rsid w:val="002A6892"/>
    <w:rsid w:val="002A6D6A"/>
    <w:rsid w:val="002A7129"/>
    <w:rsid w:val="002A7319"/>
    <w:rsid w:val="002A771A"/>
    <w:rsid w:val="002A7A9F"/>
    <w:rsid w:val="002A7E8A"/>
    <w:rsid w:val="002B098C"/>
    <w:rsid w:val="002B0B96"/>
    <w:rsid w:val="002B0BF5"/>
    <w:rsid w:val="002B0E52"/>
    <w:rsid w:val="002B0E73"/>
    <w:rsid w:val="002B1562"/>
    <w:rsid w:val="002B1982"/>
    <w:rsid w:val="002B1E1A"/>
    <w:rsid w:val="002B20BD"/>
    <w:rsid w:val="002B2121"/>
    <w:rsid w:val="002B22B7"/>
    <w:rsid w:val="002B22E9"/>
    <w:rsid w:val="002B308E"/>
    <w:rsid w:val="002B313C"/>
    <w:rsid w:val="002B4496"/>
    <w:rsid w:val="002B5324"/>
    <w:rsid w:val="002B583B"/>
    <w:rsid w:val="002B5CAE"/>
    <w:rsid w:val="002B5FDD"/>
    <w:rsid w:val="002B6095"/>
    <w:rsid w:val="002B6C0C"/>
    <w:rsid w:val="002B6EA8"/>
    <w:rsid w:val="002B70C5"/>
    <w:rsid w:val="002B7AEC"/>
    <w:rsid w:val="002B7DEB"/>
    <w:rsid w:val="002B7DF6"/>
    <w:rsid w:val="002B7E83"/>
    <w:rsid w:val="002B7F9C"/>
    <w:rsid w:val="002C0117"/>
    <w:rsid w:val="002C06C6"/>
    <w:rsid w:val="002C0755"/>
    <w:rsid w:val="002C09DB"/>
    <w:rsid w:val="002C102E"/>
    <w:rsid w:val="002C15CC"/>
    <w:rsid w:val="002C19C1"/>
    <w:rsid w:val="002C1C28"/>
    <w:rsid w:val="002C23BC"/>
    <w:rsid w:val="002C2DBD"/>
    <w:rsid w:val="002C397C"/>
    <w:rsid w:val="002C47EF"/>
    <w:rsid w:val="002C4E5C"/>
    <w:rsid w:val="002C5481"/>
    <w:rsid w:val="002C5D66"/>
    <w:rsid w:val="002C5DB7"/>
    <w:rsid w:val="002C5FC2"/>
    <w:rsid w:val="002C604A"/>
    <w:rsid w:val="002C6B21"/>
    <w:rsid w:val="002C7E85"/>
    <w:rsid w:val="002C7F0F"/>
    <w:rsid w:val="002C7F7E"/>
    <w:rsid w:val="002C7FE8"/>
    <w:rsid w:val="002D0530"/>
    <w:rsid w:val="002D08D0"/>
    <w:rsid w:val="002D0AA0"/>
    <w:rsid w:val="002D0AD3"/>
    <w:rsid w:val="002D0D0F"/>
    <w:rsid w:val="002D0E1D"/>
    <w:rsid w:val="002D174F"/>
    <w:rsid w:val="002D1880"/>
    <w:rsid w:val="002D1EED"/>
    <w:rsid w:val="002D217D"/>
    <w:rsid w:val="002D2261"/>
    <w:rsid w:val="002D230A"/>
    <w:rsid w:val="002D2672"/>
    <w:rsid w:val="002D29A2"/>
    <w:rsid w:val="002D3110"/>
    <w:rsid w:val="002D3162"/>
    <w:rsid w:val="002D357A"/>
    <w:rsid w:val="002D37FB"/>
    <w:rsid w:val="002D3A47"/>
    <w:rsid w:val="002D3DCA"/>
    <w:rsid w:val="002D40D1"/>
    <w:rsid w:val="002D4A7D"/>
    <w:rsid w:val="002D4DCA"/>
    <w:rsid w:val="002D4E8E"/>
    <w:rsid w:val="002D5289"/>
    <w:rsid w:val="002D537E"/>
    <w:rsid w:val="002D5A4B"/>
    <w:rsid w:val="002D5CB8"/>
    <w:rsid w:val="002D5E57"/>
    <w:rsid w:val="002D6230"/>
    <w:rsid w:val="002D6255"/>
    <w:rsid w:val="002D65F1"/>
    <w:rsid w:val="002D6950"/>
    <w:rsid w:val="002D6A69"/>
    <w:rsid w:val="002D6E3A"/>
    <w:rsid w:val="002D7103"/>
    <w:rsid w:val="002D746D"/>
    <w:rsid w:val="002D7B16"/>
    <w:rsid w:val="002D7F20"/>
    <w:rsid w:val="002E04DF"/>
    <w:rsid w:val="002E08E1"/>
    <w:rsid w:val="002E0D1B"/>
    <w:rsid w:val="002E1892"/>
    <w:rsid w:val="002E1A3F"/>
    <w:rsid w:val="002E1BE8"/>
    <w:rsid w:val="002E1C78"/>
    <w:rsid w:val="002E1D70"/>
    <w:rsid w:val="002E2217"/>
    <w:rsid w:val="002E22C2"/>
    <w:rsid w:val="002E2883"/>
    <w:rsid w:val="002E28EB"/>
    <w:rsid w:val="002E290F"/>
    <w:rsid w:val="002E29A7"/>
    <w:rsid w:val="002E2F9A"/>
    <w:rsid w:val="002E30EF"/>
    <w:rsid w:val="002E321B"/>
    <w:rsid w:val="002E3349"/>
    <w:rsid w:val="002E3B22"/>
    <w:rsid w:val="002E412A"/>
    <w:rsid w:val="002E41AC"/>
    <w:rsid w:val="002E433B"/>
    <w:rsid w:val="002E4AB9"/>
    <w:rsid w:val="002E4E31"/>
    <w:rsid w:val="002E4F4F"/>
    <w:rsid w:val="002E547F"/>
    <w:rsid w:val="002E56D6"/>
    <w:rsid w:val="002E583F"/>
    <w:rsid w:val="002E5E58"/>
    <w:rsid w:val="002E6290"/>
    <w:rsid w:val="002E62E8"/>
    <w:rsid w:val="002E6437"/>
    <w:rsid w:val="002E6B3C"/>
    <w:rsid w:val="002E7520"/>
    <w:rsid w:val="002E7CCD"/>
    <w:rsid w:val="002F0132"/>
    <w:rsid w:val="002F049D"/>
    <w:rsid w:val="002F04CD"/>
    <w:rsid w:val="002F0CD0"/>
    <w:rsid w:val="002F0FF8"/>
    <w:rsid w:val="002F1171"/>
    <w:rsid w:val="002F17BA"/>
    <w:rsid w:val="002F185A"/>
    <w:rsid w:val="002F1E28"/>
    <w:rsid w:val="002F280E"/>
    <w:rsid w:val="002F2918"/>
    <w:rsid w:val="002F33B8"/>
    <w:rsid w:val="002F33ED"/>
    <w:rsid w:val="002F361A"/>
    <w:rsid w:val="002F3B66"/>
    <w:rsid w:val="002F3BA6"/>
    <w:rsid w:val="002F3C76"/>
    <w:rsid w:val="002F3DB9"/>
    <w:rsid w:val="002F3E00"/>
    <w:rsid w:val="002F48D4"/>
    <w:rsid w:val="002F4B3B"/>
    <w:rsid w:val="002F5405"/>
    <w:rsid w:val="002F566B"/>
    <w:rsid w:val="002F579B"/>
    <w:rsid w:val="002F5C83"/>
    <w:rsid w:val="002F5D86"/>
    <w:rsid w:val="002F62BA"/>
    <w:rsid w:val="002F6390"/>
    <w:rsid w:val="002F71DC"/>
    <w:rsid w:val="002F7255"/>
    <w:rsid w:val="002F7310"/>
    <w:rsid w:val="002F73DE"/>
    <w:rsid w:val="002F75B7"/>
    <w:rsid w:val="002F7782"/>
    <w:rsid w:val="002F7840"/>
    <w:rsid w:val="002F7DE1"/>
    <w:rsid w:val="0030186A"/>
    <w:rsid w:val="00301B11"/>
    <w:rsid w:val="00301DF9"/>
    <w:rsid w:val="003024D4"/>
    <w:rsid w:val="003025AA"/>
    <w:rsid w:val="003025DC"/>
    <w:rsid w:val="00302753"/>
    <w:rsid w:val="003027FE"/>
    <w:rsid w:val="00302B5B"/>
    <w:rsid w:val="00303393"/>
    <w:rsid w:val="003033DE"/>
    <w:rsid w:val="00303693"/>
    <w:rsid w:val="003039A2"/>
    <w:rsid w:val="00303B04"/>
    <w:rsid w:val="003045A3"/>
    <w:rsid w:val="003045CA"/>
    <w:rsid w:val="00304A07"/>
    <w:rsid w:val="00304B4C"/>
    <w:rsid w:val="003053F2"/>
    <w:rsid w:val="0030551F"/>
    <w:rsid w:val="003055F1"/>
    <w:rsid w:val="00305C59"/>
    <w:rsid w:val="00306202"/>
    <w:rsid w:val="00306478"/>
    <w:rsid w:val="003065A2"/>
    <w:rsid w:val="00306A36"/>
    <w:rsid w:val="00306DEC"/>
    <w:rsid w:val="00307AD9"/>
    <w:rsid w:val="00307D23"/>
    <w:rsid w:val="00310218"/>
    <w:rsid w:val="00310389"/>
    <w:rsid w:val="003105A8"/>
    <w:rsid w:val="003105DB"/>
    <w:rsid w:val="00310B4F"/>
    <w:rsid w:val="00310C3C"/>
    <w:rsid w:val="00310DCF"/>
    <w:rsid w:val="00310FB8"/>
    <w:rsid w:val="003110CC"/>
    <w:rsid w:val="00311419"/>
    <w:rsid w:val="0031166B"/>
    <w:rsid w:val="00311FE0"/>
    <w:rsid w:val="003120B4"/>
    <w:rsid w:val="00312244"/>
    <w:rsid w:val="00312853"/>
    <w:rsid w:val="003134D1"/>
    <w:rsid w:val="00314671"/>
    <w:rsid w:val="0031483A"/>
    <w:rsid w:val="00314EAA"/>
    <w:rsid w:val="003156B6"/>
    <w:rsid w:val="0031583D"/>
    <w:rsid w:val="00315CDE"/>
    <w:rsid w:val="00315D82"/>
    <w:rsid w:val="00315DAC"/>
    <w:rsid w:val="00316025"/>
    <w:rsid w:val="0031619F"/>
    <w:rsid w:val="0031716E"/>
    <w:rsid w:val="00320FAB"/>
    <w:rsid w:val="003210B2"/>
    <w:rsid w:val="003211B3"/>
    <w:rsid w:val="00321260"/>
    <w:rsid w:val="00321492"/>
    <w:rsid w:val="00321725"/>
    <w:rsid w:val="003218D4"/>
    <w:rsid w:val="00321987"/>
    <w:rsid w:val="003219A4"/>
    <w:rsid w:val="00321D55"/>
    <w:rsid w:val="00321FC9"/>
    <w:rsid w:val="0032264B"/>
    <w:rsid w:val="00323337"/>
    <w:rsid w:val="003237A4"/>
    <w:rsid w:val="00323AB4"/>
    <w:rsid w:val="00324187"/>
    <w:rsid w:val="0032453C"/>
    <w:rsid w:val="00324669"/>
    <w:rsid w:val="00324BC8"/>
    <w:rsid w:val="00324DBF"/>
    <w:rsid w:val="003250F9"/>
    <w:rsid w:val="00325214"/>
    <w:rsid w:val="0032574B"/>
    <w:rsid w:val="00325BAE"/>
    <w:rsid w:val="00325BC4"/>
    <w:rsid w:val="00325F5D"/>
    <w:rsid w:val="00326341"/>
    <w:rsid w:val="00326388"/>
    <w:rsid w:val="00326581"/>
    <w:rsid w:val="00326BC5"/>
    <w:rsid w:val="0032709F"/>
    <w:rsid w:val="003279E9"/>
    <w:rsid w:val="0033075E"/>
    <w:rsid w:val="00330BD1"/>
    <w:rsid w:val="0033116E"/>
    <w:rsid w:val="00331257"/>
    <w:rsid w:val="00331502"/>
    <w:rsid w:val="00331516"/>
    <w:rsid w:val="00331E0D"/>
    <w:rsid w:val="0033240E"/>
    <w:rsid w:val="003327E3"/>
    <w:rsid w:val="00332AF9"/>
    <w:rsid w:val="0033326B"/>
    <w:rsid w:val="00333FB2"/>
    <w:rsid w:val="0033427B"/>
    <w:rsid w:val="003342FF"/>
    <w:rsid w:val="00334B34"/>
    <w:rsid w:val="00334BC5"/>
    <w:rsid w:val="00334D87"/>
    <w:rsid w:val="003350F0"/>
    <w:rsid w:val="00335286"/>
    <w:rsid w:val="00335710"/>
    <w:rsid w:val="003368E2"/>
    <w:rsid w:val="00337038"/>
    <w:rsid w:val="003372DC"/>
    <w:rsid w:val="00337969"/>
    <w:rsid w:val="0034007B"/>
    <w:rsid w:val="003408D6"/>
    <w:rsid w:val="00340D9E"/>
    <w:rsid w:val="00340FFC"/>
    <w:rsid w:val="00341DD2"/>
    <w:rsid w:val="003421D6"/>
    <w:rsid w:val="0034228D"/>
    <w:rsid w:val="00342DDB"/>
    <w:rsid w:val="00342EB6"/>
    <w:rsid w:val="00342EC2"/>
    <w:rsid w:val="003432DF"/>
    <w:rsid w:val="00343493"/>
    <w:rsid w:val="00343ABC"/>
    <w:rsid w:val="00344655"/>
    <w:rsid w:val="003446F5"/>
    <w:rsid w:val="003448E5"/>
    <w:rsid w:val="0034505A"/>
    <w:rsid w:val="00345237"/>
    <w:rsid w:val="003452B7"/>
    <w:rsid w:val="00345447"/>
    <w:rsid w:val="00345EFF"/>
    <w:rsid w:val="00345F59"/>
    <w:rsid w:val="003460E6"/>
    <w:rsid w:val="003466D7"/>
    <w:rsid w:val="00346BBD"/>
    <w:rsid w:val="00346E39"/>
    <w:rsid w:val="00347C54"/>
    <w:rsid w:val="00347D7C"/>
    <w:rsid w:val="003518B8"/>
    <w:rsid w:val="00352A3F"/>
    <w:rsid w:val="00352A94"/>
    <w:rsid w:val="00353398"/>
    <w:rsid w:val="00353579"/>
    <w:rsid w:val="003539E3"/>
    <w:rsid w:val="00353B2B"/>
    <w:rsid w:val="00354062"/>
    <w:rsid w:val="003540D6"/>
    <w:rsid w:val="003542AD"/>
    <w:rsid w:val="0035430E"/>
    <w:rsid w:val="003547D0"/>
    <w:rsid w:val="00354816"/>
    <w:rsid w:val="00354903"/>
    <w:rsid w:val="00354B90"/>
    <w:rsid w:val="00354EF7"/>
    <w:rsid w:val="00355087"/>
    <w:rsid w:val="00355887"/>
    <w:rsid w:val="00355947"/>
    <w:rsid w:val="00355E23"/>
    <w:rsid w:val="00355E4F"/>
    <w:rsid w:val="0035607C"/>
    <w:rsid w:val="003563E3"/>
    <w:rsid w:val="00356BDE"/>
    <w:rsid w:val="00356C93"/>
    <w:rsid w:val="00356E1B"/>
    <w:rsid w:val="0035736C"/>
    <w:rsid w:val="0035737A"/>
    <w:rsid w:val="00357544"/>
    <w:rsid w:val="00357609"/>
    <w:rsid w:val="00357A21"/>
    <w:rsid w:val="00357D9D"/>
    <w:rsid w:val="003604A5"/>
    <w:rsid w:val="0036085B"/>
    <w:rsid w:val="00360C2A"/>
    <w:rsid w:val="0036134C"/>
    <w:rsid w:val="00361385"/>
    <w:rsid w:val="00362B63"/>
    <w:rsid w:val="00362F7F"/>
    <w:rsid w:val="003630CA"/>
    <w:rsid w:val="003636A4"/>
    <w:rsid w:val="00363F86"/>
    <w:rsid w:val="0036452C"/>
    <w:rsid w:val="0036455D"/>
    <w:rsid w:val="00364CF2"/>
    <w:rsid w:val="003650DD"/>
    <w:rsid w:val="00365845"/>
    <w:rsid w:val="00365F5E"/>
    <w:rsid w:val="00366B87"/>
    <w:rsid w:val="00367107"/>
    <w:rsid w:val="00370170"/>
    <w:rsid w:val="003702B8"/>
    <w:rsid w:val="00370396"/>
    <w:rsid w:val="00370936"/>
    <w:rsid w:val="003711C8"/>
    <w:rsid w:val="00371E13"/>
    <w:rsid w:val="00372575"/>
    <w:rsid w:val="003728AB"/>
    <w:rsid w:val="00372961"/>
    <w:rsid w:val="00372C2A"/>
    <w:rsid w:val="00372C93"/>
    <w:rsid w:val="00372CD0"/>
    <w:rsid w:val="00372D5E"/>
    <w:rsid w:val="003731CF"/>
    <w:rsid w:val="0037321D"/>
    <w:rsid w:val="003732D3"/>
    <w:rsid w:val="003733B5"/>
    <w:rsid w:val="003736CE"/>
    <w:rsid w:val="00373923"/>
    <w:rsid w:val="003739CD"/>
    <w:rsid w:val="00373B4B"/>
    <w:rsid w:val="00373E22"/>
    <w:rsid w:val="00373E75"/>
    <w:rsid w:val="003742DA"/>
    <w:rsid w:val="003744AD"/>
    <w:rsid w:val="00374DE6"/>
    <w:rsid w:val="00375349"/>
    <w:rsid w:val="00375509"/>
    <w:rsid w:val="00375B80"/>
    <w:rsid w:val="00376A76"/>
    <w:rsid w:val="00376B85"/>
    <w:rsid w:val="00377020"/>
    <w:rsid w:val="00377863"/>
    <w:rsid w:val="00377940"/>
    <w:rsid w:val="00377B6D"/>
    <w:rsid w:val="00377D26"/>
    <w:rsid w:val="00377DAA"/>
    <w:rsid w:val="003801A2"/>
    <w:rsid w:val="00380856"/>
    <w:rsid w:val="00380867"/>
    <w:rsid w:val="00380EBB"/>
    <w:rsid w:val="00380ED7"/>
    <w:rsid w:val="00380F4F"/>
    <w:rsid w:val="00381234"/>
    <w:rsid w:val="003815CD"/>
    <w:rsid w:val="003815DA"/>
    <w:rsid w:val="00381DE9"/>
    <w:rsid w:val="00382284"/>
    <w:rsid w:val="00383598"/>
    <w:rsid w:val="00383E5F"/>
    <w:rsid w:val="003847BC"/>
    <w:rsid w:val="00384EE9"/>
    <w:rsid w:val="00385098"/>
    <w:rsid w:val="00386675"/>
    <w:rsid w:val="00386B4C"/>
    <w:rsid w:val="00387117"/>
    <w:rsid w:val="00387224"/>
    <w:rsid w:val="003874A0"/>
    <w:rsid w:val="003877E4"/>
    <w:rsid w:val="003878DD"/>
    <w:rsid w:val="00387D03"/>
    <w:rsid w:val="00387DDF"/>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4C36"/>
    <w:rsid w:val="003950F0"/>
    <w:rsid w:val="003951F1"/>
    <w:rsid w:val="00395492"/>
    <w:rsid w:val="00395F44"/>
    <w:rsid w:val="00396238"/>
    <w:rsid w:val="003964CA"/>
    <w:rsid w:val="00396639"/>
    <w:rsid w:val="00396654"/>
    <w:rsid w:val="003968F9"/>
    <w:rsid w:val="00396A8A"/>
    <w:rsid w:val="00396AD2"/>
    <w:rsid w:val="00396C4C"/>
    <w:rsid w:val="0039741D"/>
    <w:rsid w:val="00397474"/>
    <w:rsid w:val="00397EBD"/>
    <w:rsid w:val="003A0A10"/>
    <w:rsid w:val="003A0B63"/>
    <w:rsid w:val="003A12A5"/>
    <w:rsid w:val="003A13B8"/>
    <w:rsid w:val="003A147F"/>
    <w:rsid w:val="003A192A"/>
    <w:rsid w:val="003A1995"/>
    <w:rsid w:val="003A2543"/>
    <w:rsid w:val="003A2C11"/>
    <w:rsid w:val="003A2CBE"/>
    <w:rsid w:val="003A2E0B"/>
    <w:rsid w:val="003A3352"/>
    <w:rsid w:val="003A341F"/>
    <w:rsid w:val="003A34C0"/>
    <w:rsid w:val="003A358A"/>
    <w:rsid w:val="003A4154"/>
    <w:rsid w:val="003A43D7"/>
    <w:rsid w:val="003A4979"/>
    <w:rsid w:val="003A4E81"/>
    <w:rsid w:val="003A4E8E"/>
    <w:rsid w:val="003A4ECF"/>
    <w:rsid w:val="003A512C"/>
    <w:rsid w:val="003A539E"/>
    <w:rsid w:val="003A53CD"/>
    <w:rsid w:val="003A60AD"/>
    <w:rsid w:val="003A6173"/>
    <w:rsid w:val="003A639C"/>
    <w:rsid w:val="003A656E"/>
    <w:rsid w:val="003A679D"/>
    <w:rsid w:val="003A68D4"/>
    <w:rsid w:val="003A6A2B"/>
    <w:rsid w:val="003A6D98"/>
    <w:rsid w:val="003A6E66"/>
    <w:rsid w:val="003A71F8"/>
    <w:rsid w:val="003A7204"/>
    <w:rsid w:val="003A7404"/>
    <w:rsid w:val="003A772D"/>
    <w:rsid w:val="003A7AE5"/>
    <w:rsid w:val="003B00EA"/>
    <w:rsid w:val="003B09B8"/>
    <w:rsid w:val="003B0D77"/>
    <w:rsid w:val="003B0E7C"/>
    <w:rsid w:val="003B16A0"/>
    <w:rsid w:val="003B2A50"/>
    <w:rsid w:val="003B2FED"/>
    <w:rsid w:val="003B30B7"/>
    <w:rsid w:val="003B312D"/>
    <w:rsid w:val="003B37C3"/>
    <w:rsid w:val="003B39DB"/>
    <w:rsid w:val="003B4366"/>
    <w:rsid w:val="003B4377"/>
    <w:rsid w:val="003B44B1"/>
    <w:rsid w:val="003B4518"/>
    <w:rsid w:val="003B47A0"/>
    <w:rsid w:val="003B491C"/>
    <w:rsid w:val="003B4DAB"/>
    <w:rsid w:val="003B4FEC"/>
    <w:rsid w:val="003B5249"/>
    <w:rsid w:val="003B5467"/>
    <w:rsid w:val="003B5649"/>
    <w:rsid w:val="003B5CE7"/>
    <w:rsid w:val="003B61F3"/>
    <w:rsid w:val="003B68F3"/>
    <w:rsid w:val="003B6DD3"/>
    <w:rsid w:val="003B74A6"/>
    <w:rsid w:val="003B74E8"/>
    <w:rsid w:val="003B7F50"/>
    <w:rsid w:val="003B7F9C"/>
    <w:rsid w:val="003C08FE"/>
    <w:rsid w:val="003C09FE"/>
    <w:rsid w:val="003C0C2F"/>
    <w:rsid w:val="003C0E13"/>
    <w:rsid w:val="003C130B"/>
    <w:rsid w:val="003C1507"/>
    <w:rsid w:val="003C1946"/>
    <w:rsid w:val="003C1E81"/>
    <w:rsid w:val="003C2087"/>
    <w:rsid w:val="003C2B43"/>
    <w:rsid w:val="003C2B5E"/>
    <w:rsid w:val="003C2D19"/>
    <w:rsid w:val="003C2E7C"/>
    <w:rsid w:val="003C318E"/>
    <w:rsid w:val="003C3246"/>
    <w:rsid w:val="003C3475"/>
    <w:rsid w:val="003C40FB"/>
    <w:rsid w:val="003C43B0"/>
    <w:rsid w:val="003C4651"/>
    <w:rsid w:val="003C49CA"/>
    <w:rsid w:val="003C4C98"/>
    <w:rsid w:val="003C59DB"/>
    <w:rsid w:val="003C5E02"/>
    <w:rsid w:val="003C5EC0"/>
    <w:rsid w:val="003C6A55"/>
    <w:rsid w:val="003C6BBF"/>
    <w:rsid w:val="003C6D59"/>
    <w:rsid w:val="003C7B86"/>
    <w:rsid w:val="003C7D91"/>
    <w:rsid w:val="003D0316"/>
    <w:rsid w:val="003D0403"/>
    <w:rsid w:val="003D0573"/>
    <w:rsid w:val="003D0C6C"/>
    <w:rsid w:val="003D20F1"/>
    <w:rsid w:val="003D21AF"/>
    <w:rsid w:val="003D24EA"/>
    <w:rsid w:val="003D25C9"/>
    <w:rsid w:val="003D2E30"/>
    <w:rsid w:val="003D304B"/>
    <w:rsid w:val="003D3299"/>
    <w:rsid w:val="003D35D2"/>
    <w:rsid w:val="003D3650"/>
    <w:rsid w:val="003D37C6"/>
    <w:rsid w:val="003D37FF"/>
    <w:rsid w:val="003D3F09"/>
    <w:rsid w:val="003D45F8"/>
    <w:rsid w:val="003D4847"/>
    <w:rsid w:val="003D4B68"/>
    <w:rsid w:val="003D53D8"/>
    <w:rsid w:val="003D5461"/>
    <w:rsid w:val="003D59E7"/>
    <w:rsid w:val="003D5FC7"/>
    <w:rsid w:val="003D62DF"/>
    <w:rsid w:val="003D678C"/>
    <w:rsid w:val="003D6FBE"/>
    <w:rsid w:val="003D72EC"/>
    <w:rsid w:val="003D7500"/>
    <w:rsid w:val="003D7A69"/>
    <w:rsid w:val="003D7BFB"/>
    <w:rsid w:val="003E03C1"/>
    <w:rsid w:val="003E0ADC"/>
    <w:rsid w:val="003E1129"/>
    <w:rsid w:val="003E11F3"/>
    <w:rsid w:val="003E17D0"/>
    <w:rsid w:val="003E1FFF"/>
    <w:rsid w:val="003E2C0D"/>
    <w:rsid w:val="003E30A1"/>
    <w:rsid w:val="003E36C7"/>
    <w:rsid w:val="003E3F10"/>
    <w:rsid w:val="003E4422"/>
    <w:rsid w:val="003E4656"/>
    <w:rsid w:val="003E4771"/>
    <w:rsid w:val="003E4794"/>
    <w:rsid w:val="003E4B86"/>
    <w:rsid w:val="003E4E5C"/>
    <w:rsid w:val="003E56E1"/>
    <w:rsid w:val="003E594A"/>
    <w:rsid w:val="003E5B03"/>
    <w:rsid w:val="003E5CF1"/>
    <w:rsid w:val="003E5EC6"/>
    <w:rsid w:val="003E6049"/>
    <w:rsid w:val="003E611D"/>
    <w:rsid w:val="003E629C"/>
    <w:rsid w:val="003E6B51"/>
    <w:rsid w:val="003E70D9"/>
    <w:rsid w:val="003E7196"/>
    <w:rsid w:val="003E732B"/>
    <w:rsid w:val="003E79D4"/>
    <w:rsid w:val="003E7A6C"/>
    <w:rsid w:val="003E7DF5"/>
    <w:rsid w:val="003E7E4E"/>
    <w:rsid w:val="003F00B9"/>
    <w:rsid w:val="003F027C"/>
    <w:rsid w:val="003F0A44"/>
    <w:rsid w:val="003F0EA7"/>
    <w:rsid w:val="003F0F3B"/>
    <w:rsid w:val="003F1BE2"/>
    <w:rsid w:val="003F20E2"/>
    <w:rsid w:val="003F2118"/>
    <w:rsid w:val="003F2C1A"/>
    <w:rsid w:val="003F2CAB"/>
    <w:rsid w:val="003F30AB"/>
    <w:rsid w:val="003F3569"/>
    <w:rsid w:val="003F3839"/>
    <w:rsid w:val="003F384D"/>
    <w:rsid w:val="003F3873"/>
    <w:rsid w:val="003F3AE4"/>
    <w:rsid w:val="003F3CCA"/>
    <w:rsid w:val="003F3F13"/>
    <w:rsid w:val="003F4005"/>
    <w:rsid w:val="003F401F"/>
    <w:rsid w:val="003F4054"/>
    <w:rsid w:val="003F47FB"/>
    <w:rsid w:val="003F498C"/>
    <w:rsid w:val="003F5906"/>
    <w:rsid w:val="003F5AC1"/>
    <w:rsid w:val="003F5B76"/>
    <w:rsid w:val="003F5E04"/>
    <w:rsid w:val="003F6208"/>
    <w:rsid w:val="003F6B03"/>
    <w:rsid w:val="003F7B23"/>
    <w:rsid w:val="003F7B24"/>
    <w:rsid w:val="003F7B80"/>
    <w:rsid w:val="003F7B94"/>
    <w:rsid w:val="003F7D43"/>
    <w:rsid w:val="0040087E"/>
    <w:rsid w:val="004009AC"/>
    <w:rsid w:val="004010BF"/>
    <w:rsid w:val="00401112"/>
    <w:rsid w:val="0040113A"/>
    <w:rsid w:val="0040123E"/>
    <w:rsid w:val="004018A1"/>
    <w:rsid w:val="00402588"/>
    <w:rsid w:val="00402E2A"/>
    <w:rsid w:val="00404E61"/>
    <w:rsid w:val="0040521D"/>
    <w:rsid w:val="0040524A"/>
    <w:rsid w:val="00405BB4"/>
    <w:rsid w:val="004060B1"/>
    <w:rsid w:val="004062F9"/>
    <w:rsid w:val="004063AE"/>
    <w:rsid w:val="004063D6"/>
    <w:rsid w:val="004070B9"/>
    <w:rsid w:val="004070C3"/>
    <w:rsid w:val="004078FD"/>
    <w:rsid w:val="00407DC9"/>
    <w:rsid w:val="0041005A"/>
    <w:rsid w:val="004102F4"/>
    <w:rsid w:val="0041072C"/>
    <w:rsid w:val="004107B3"/>
    <w:rsid w:val="004125A9"/>
    <w:rsid w:val="004125D8"/>
    <w:rsid w:val="00412A29"/>
    <w:rsid w:val="00412ADC"/>
    <w:rsid w:val="004130D0"/>
    <w:rsid w:val="00413B26"/>
    <w:rsid w:val="00414263"/>
    <w:rsid w:val="0041474D"/>
    <w:rsid w:val="0041501F"/>
    <w:rsid w:val="0041528A"/>
    <w:rsid w:val="00415311"/>
    <w:rsid w:val="00415312"/>
    <w:rsid w:val="0041538C"/>
    <w:rsid w:val="004154F6"/>
    <w:rsid w:val="00415F4A"/>
    <w:rsid w:val="0041602B"/>
    <w:rsid w:val="004164F4"/>
    <w:rsid w:val="004168DB"/>
    <w:rsid w:val="004168EB"/>
    <w:rsid w:val="00416EEE"/>
    <w:rsid w:val="00416FA0"/>
    <w:rsid w:val="0041722E"/>
    <w:rsid w:val="004174BF"/>
    <w:rsid w:val="0041772B"/>
    <w:rsid w:val="00417889"/>
    <w:rsid w:val="00420035"/>
    <w:rsid w:val="0042021F"/>
    <w:rsid w:val="00420481"/>
    <w:rsid w:val="00420579"/>
    <w:rsid w:val="00420F4B"/>
    <w:rsid w:val="004210D0"/>
    <w:rsid w:val="00421176"/>
    <w:rsid w:val="0042132E"/>
    <w:rsid w:val="004214C4"/>
    <w:rsid w:val="004218DB"/>
    <w:rsid w:val="00421B0D"/>
    <w:rsid w:val="00421D47"/>
    <w:rsid w:val="00421E29"/>
    <w:rsid w:val="00422B1F"/>
    <w:rsid w:val="004236D4"/>
    <w:rsid w:val="004244CB"/>
    <w:rsid w:val="00424749"/>
    <w:rsid w:val="00424996"/>
    <w:rsid w:val="00425130"/>
    <w:rsid w:val="00425185"/>
    <w:rsid w:val="00425BBC"/>
    <w:rsid w:val="00425E3D"/>
    <w:rsid w:val="00425E67"/>
    <w:rsid w:val="00425F96"/>
    <w:rsid w:val="004274AA"/>
    <w:rsid w:val="004279B7"/>
    <w:rsid w:val="00427B11"/>
    <w:rsid w:val="004303E4"/>
    <w:rsid w:val="00430875"/>
    <w:rsid w:val="0043093D"/>
    <w:rsid w:val="00430CF1"/>
    <w:rsid w:val="00431069"/>
    <w:rsid w:val="00431874"/>
    <w:rsid w:val="00431F92"/>
    <w:rsid w:val="004320E7"/>
    <w:rsid w:val="00432133"/>
    <w:rsid w:val="004329F5"/>
    <w:rsid w:val="004331C1"/>
    <w:rsid w:val="00433208"/>
    <w:rsid w:val="00433909"/>
    <w:rsid w:val="00433AC8"/>
    <w:rsid w:val="00434AE9"/>
    <w:rsid w:val="00434B8E"/>
    <w:rsid w:val="00434E7B"/>
    <w:rsid w:val="00435339"/>
    <w:rsid w:val="004354DF"/>
    <w:rsid w:val="004370C6"/>
    <w:rsid w:val="004371BF"/>
    <w:rsid w:val="00437D69"/>
    <w:rsid w:val="00437F43"/>
    <w:rsid w:val="0044032B"/>
    <w:rsid w:val="00440339"/>
    <w:rsid w:val="00440998"/>
    <w:rsid w:val="004409BA"/>
    <w:rsid w:val="00440AAD"/>
    <w:rsid w:val="00440F87"/>
    <w:rsid w:val="0044114F"/>
    <w:rsid w:val="004411DA"/>
    <w:rsid w:val="00441491"/>
    <w:rsid w:val="004414DB"/>
    <w:rsid w:val="00441BE7"/>
    <w:rsid w:val="00441C09"/>
    <w:rsid w:val="0044204C"/>
    <w:rsid w:val="00442174"/>
    <w:rsid w:val="00442384"/>
    <w:rsid w:val="00442453"/>
    <w:rsid w:val="00442633"/>
    <w:rsid w:val="00442C52"/>
    <w:rsid w:val="00442D9E"/>
    <w:rsid w:val="0044346D"/>
    <w:rsid w:val="00443A4F"/>
    <w:rsid w:val="00443FEE"/>
    <w:rsid w:val="0044427E"/>
    <w:rsid w:val="00445041"/>
    <w:rsid w:val="00445116"/>
    <w:rsid w:val="004452BD"/>
    <w:rsid w:val="0044531C"/>
    <w:rsid w:val="004459BE"/>
    <w:rsid w:val="00445B43"/>
    <w:rsid w:val="00445E9B"/>
    <w:rsid w:val="00446350"/>
    <w:rsid w:val="00446456"/>
    <w:rsid w:val="00446690"/>
    <w:rsid w:val="00447803"/>
    <w:rsid w:val="00447BC1"/>
    <w:rsid w:val="00447CE3"/>
    <w:rsid w:val="00447EA5"/>
    <w:rsid w:val="00447EC6"/>
    <w:rsid w:val="004501C6"/>
    <w:rsid w:val="00450246"/>
    <w:rsid w:val="0045076C"/>
    <w:rsid w:val="004508D1"/>
    <w:rsid w:val="0045116F"/>
    <w:rsid w:val="004511BD"/>
    <w:rsid w:val="004512B8"/>
    <w:rsid w:val="004514A8"/>
    <w:rsid w:val="00451664"/>
    <w:rsid w:val="00451E6C"/>
    <w:rsid w:val="00452028"/>
    <w:rsid w:val="004527B7"/>
    <w:rsid w:val="00452B67"/>
    <w:rsid w:val="00453465"/>
    <w:rsid w:val="00453C5B"/>
    <w:rsid w:val="00454B33"/>
    <w:rsid w:val="0045525B"/>
    <w:rsid w:val="0045531B"/>
    <w:rsid w:val="0045535D"/>
    <w:rsid w:val="004559CC"/>
    <w:rsid w:val="00455D38"/>
    <w:rsid w:val="00455F39"/>
    <w:rsid w:val="0045611C"/>
    <w:rsid w:val="0045618A"/>
    <w:rsid w:val="004562A9"/>
    <w:rsid w:val="0045677F"/>
    <w:rsid w:val="00456C45"/>
    <w:rsid w:val="00456E3C"/>
    <w:rsid w:val="004575B7"/>
    <w:rsid w:val="00457C20"/>
    <w:rsid w:val="00457FAD"/>
    <w:rsid w:val="0046019B"/>
    <w:rsid w:val="004602D4"/>
    <w:rsid w:val="0046033E"/>
    <w:rsid w:val="00460AD3"/>
    <w:rsid w:val="00461EBD"/>
    <w:rsid w:val="004622A4"/>
    <w:rsid w:val="004624B6"/>
    <w:rsid w:val="00462670"/>
    <w:rsid w:val="004627EE"/>
    <w:rsid w:val="00462A06"/>
    <w:rsid w:val="00462C92"/>
    <w:rsid w:val="00462D0F"/>
    <w:rsid w:val="00462E9C"/>
    <w:rsid w:val="00464752"/>
    <w:rsid w:val="00466468"/>
    <w:rsid w:val="00466832"/>
    <w:rsid w:val="0046731B"/>
    <w:rsid w:val="00467497"/>
    <w:rsid w:val="0046753C"/>
    <w:rsid w:val="00467693"/>
    <w:rsid w:val="004706FA"/>
    <w:rsid w:val="00470826"/>
    <w:rsid w:val="00470A69"/>
    <w:rsid w:val="00470C61"/>
    <w:rsid w:val="004710C0"/>
    <w:rsid w:val="004712F4"/>
    <w:rsid w:val="0047143F"/>
    <w:rsid w:val="00471530"/>
    <w:rsid w:val="00471644"/>
    <w:rsid w:val="00471797"/>
    <w:rsid w:val="00471AF9"/>
    <w:rsid w:val="00471D4F"/>
    <w:rsid w:val="00471E66"/>
    <w:rsid w:val="00471F20"/>
    <w:rsid w:val="00471F29"/>
    <w:rsid w:val="00472AED"/>
    <w:rsid w:val="00472B51"/>
    <w:rsid w:val="00472F23"/>
    <w:rsid w:val="00473849"/>
    <w:rsid w:val="00474349"/>
    <w:rsid w:val="004749F4"/>
    <w:rsid w:val="00474D4E"/>
    <w:rsid w:val="00474EE2"/>
    <w:rsid w:val="00475175"/>
    <w:rsid w:val="004752D4"/>
    <w:rsid w:val="004755B7"/>
    <w:rsid w:val="004757C8"/>
    <w:rsid w:val="00475A3F"/>
    <w:rsid w:val="00475C79"/>
    <w:rsid w:val="00476248"/>
    <w:rsid w:val="00476405"/>
    <w:rsid w:val="004767D0"/>
    <w:rsid w:val="00476ECD"/>
    <w:rsid w:val="00476ED8"/>
    <w:rsid w:val="00477868"/>
    <w:rsid w:val="00477CB9"/>
    <w:rsid w:val="00477EF2"/>
    <w:rsid w:val="00480468"/>
    <w:rsid w:val="00480560"/>
    <w:rsid w:val="004807C5"/>
    <w:rsid w:val="004809C3"/>
    <w:rsid w:val="00480C2B"/>
    <w:rsid w:val="00480D12"/>
    <w:rsid w:val="00480D97"/>
    <w:rsid w:val="00481A90"/>
    <w:rsid w:val="00481D51"/>
    <w:rsid w:val="00481E16"/>
    <w:rsid w:val="004821FF"/>
    <w:rsid w:val="00482A70"/>
    <w:rsid w:val="00482D41"/>
    <w:rsid w:val="0048354A"/>
    <w:rsid w:val="00483639"/>
    <w:rsid w:val="004836AD"/>
    <w:rsid w:val="00483B6F"/>
    <w:rsid w:val="00484A7B"/>
    <w:rsid w:val="00484C23"/>
    <w:rsid w:val="00484D3C"/>
    <w:rsid w:val="0048506C"/>
    <w:rsid w:val="00485246"/>
    <w:rsid w:val="00485359"/>
    <w:rsid w:val="004853CB"/>
    <w:rsid w:val="004859A1"/>
    <w:rsid w:val="00485A74"/>
    <w:rsid w:val="00485DDC"/>
    <w:rsid w:val="00485EFA"/>
    <w:rsid w:val="00485EFC"/>
    <w:rsid w:val="00486676"/>
    <w:rsid w:val="0048668F"/>
    <w:rsid w:val="00486AB7"/>
    <w:rsid w:val="00486C5F"/>
    <w:rsid w:val="004872B7"/>
    <w:rsid w:val="0048765B"/>
    <w:rsid w:val="0048787B"/>
    <w:rsid w:val="00487A76"/>
    <w:rsid w:val="00487A7E"/>
    <w:rsid w:val="00487B85"/>
    <w:rsid w:val="004900E3"/>
    <w:rsid w:val="00490310"/>
    <w:rsid w:val="0049041E"/>
    <w:rsid w:val="00490780"/>
    <w:rsid w:val="00490849"/>
    <w:rsid w:val="00490B81"/>
    <w:rsid w:val="00490EA2"/>
    <w:rsid w:val="004910AF"/>
    <w:rsid w:val="004910B9"/>
    <w:rsid w:val="00491132"/>
    <w:rsid w:val="00491BAA"/>
    <w:rsid w:val="004920EC"/>
    <w:rsid w:val="00492430"/>
    <w:rsid w:val="0049269D"/>
    <w:rsid w:val="00492795"/>
    <w:rsid w:val="004927CA"/>
    <w:rsid w:val="004928AB"/>
    <w:rsid w:val="00492F0F"/>
    <w:rsid w:val="00493017"/>
    <w:rsid w:val="0049316E"/>
    <w:rsid w:val="00493BA9"/>
    <w:rsid w:val="00493EAC"/>
    <w:rsid w:val="00493F21"/>
    <w:rsid w:val="00494109"/>
    <w:rsid w:val="00494235"/>
    <w:rsid w:val="004943DF"/>
    <w:rsid w:val="004946A7"/>
    <w:rsid w:val="00494A20"/>
    <w:rsid w:val="00494A91"/>
    <w:rsid w:val="00494B54"/>
    <w:rsid w:val="00494C37"/>
    <w:rsid w:val="00495556"/>
    <w:rsid w:val="00495676"/>
    <w:rsid w:val="00495FD4"/>
    <w:rsid w:val="004960E3"/>
    <w:rsid w:val="0049667D"/>
    <w:rsid w:val="00496ACB"/>
    <w:rsid w:val="00496B1E"/>
    <w:rsid w:val="00496CAB"/>
    <w:rsid w:val="00496DCB"/>
    <w:rsid w:val="00497538"/>
    <w:rsid w:val="00497901"/>
    <w:rsid w:val="004A0356"/>
    <w:rsid w:val="004A05B6"/>
    <w:rsid w:val="004A08C6"/>
    <w:rsid w:val="004A0979"/>
    <w:rsid w:val="004A0B23"/>
    <w:rsid w:val="004A1A70"/>
    <w:rsid w:val="004A2124"/>
    <w:rsid w:val="004A2249"/>
    <w:rsid w:val="004A22C0"/>
    <w:rsid w:val="004A251E"/>
    <w:rsid w:val="004A255F"/>
    <w:rsid w:val="004A283B"/>
    <w:rsid w:val="004A28DF"/>
    <w:rsid w:val="004A2A9F"/>
    <w:rsid w:val="004A2E35"/>
    <w:rsid w:val="004A382D"/>
    <w:rsid w:val="004A38F0"/>
    <w:rsid w:val="004A39CD"/>
    <w:rsid w:val="004A3AE3"/>
    <w:rsid w:val="004A3EAC"/>
    <w:rsid w:val="004A4A75"/>
    <w:rsid w:val="004A4AF8"/>
    <w:rsid w:val="004A4D62"/>
    <w:rsid w:val="004A5293"/>
    <w:rsid w:val="004A5B0A"/>
    <w:rsid w:val="004A6947"/>
    <w:rsid w:val="004A69F1"/>
    <w:rsid w:val="004A6E69"/>
    <w:rsid w:val="004A74D9"/>
    <w:rsid w:val="004A7E83"/>
    <w:rsid w:val="004A7F7A"/>
    <w:rsid w:val="004B05D1"/>
    <w:rsid w:val="004B09C3"/>
    <w:rsid w:val="004B09C4"/>
    <w:rsid w:val="004B09FB"/>
    <w:rsid w:val="004B0FA6"/>
    <w:rsid w:val="004B11A7"/>
    <w:rsid w:val="004B1489"/>
    <w:rsid w:val="004B1D1F"/>
    <w:rsid w:val="004B2362"/>
    <w:rsid w:val="004B23D3"/>
    <w:rsid w:val="004B23D6"/>
    <w:rsid w:val="004B24D2"/>
    <w:rsid w:val="004B25C8"/>
    <w:rsid w:val="004B2857"/>
    <w:rsid w:val="004B2879"/>
    <w:rsid w:val="004B3191"/>
    <w:rsid w:val="004B31A6"/>
    <w:rsid w:val="004B3354"/>
    <w:rsid w:val="004B3771"/>
    <w:rsid w:val="004B3A33"/>
    <w:rsid w:val="004B3C5C"/>
    <w:rsid w:val="004B3F9A"/>
    <w:rsid w:val="004B42E7"/>
    <w:rsid w:val="004B43C4"/>
    <w:rsid w:val="004B481A"/>
    <w:rsid w:val="004B48FC"/>
    <w:rsid w:val="004B4B3E"/>
    <w:rsid w:val="004B4E05"/>
    <w:rsid w:val="004B4F48"/>
    <w:rsid w:val="004B4FEC"/>
    <w:rsid w:val="004B5369"/>
    <w:rsid w:val="004B556D"/>
    <w:rsid w:val="004B55A4"/>
    <w:rsid w:val="004B589F"/>
    <w:rsid w:val="004B59ED"/>
    <w:rsid w:val="004B59FF"/>
    <w:rsid w:val="004B5D3D"/>
    <w:rsid w:val="004B5F60"/>
    <w:rsid w:val="004B6075"/>
    <w:rsid w:val="004B6449"/>
    <w:rsid w:val="004B6644"/>
    <w:rsid w:val="004B6741"/>
    <w:rsid w:val="004B69D6"/>
    <w:rsid w:val="004B6E88"/>
    <w:rsid w:val="004B726F"/>
    <w:rsid w:val="004B7364"/>
    <w:rsid w:val="004B7641"/>
    <w:rsid w:val="004B773A"/>
    <w:rsid w:val="004B7A21"/>
    <w:rsid w:val="004B7F39"/>
    <w:rsid w:val="004B7FB6"/>
    <w:rsid w:val="004C00FA"/>
    <w:rsid w:val="004C01FF"/>
    <w:rsid w:val="004C0426"/>
    <w:rsid w:val="004C0E96"/>
    <w:rsid w:val="004C14CF"/>
    <w:rsid w:val="004C1EA7"/>
    <w:rsid w:val="004C1F15"/>
    <w:rsid w:val="004C1F25"/>
    <w:rsid w:val="004C2C52"/>
    <w:rsid w:val="004C2F02"/>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2C0"/>
    <w:rsid w:val="004C6A38"/>
    <w:rsid w:val="004C6A7F"/>
    <w:rsid w:val="004C7028"/>
    <w:rsid w:val="004C706E"/>
    <w:rsid w:val="004C7241"/>
    <w:rsid w:val="004C74D9"/>
    <w:rsid w:val="004C79E2"/>
    <w:rsid w:val="004C7B26"/>
    <w:rsid w:val="004C7DD2"/>
    <w:rsid w:val="004D00F7"/>
    <w:rsid w:val="004D02E8"/>
    <w:rsid w:val="004D038D"/>
    <w:rsid w:val="004D0961"/>
    <w:rsid w:val="004D096E"/>
    <w:rsid w:val="004D0C66"/>
    <w:rsid w:val="004D0DFB"/>
    <w:rsid w:val="004D0E68"/>
    <w:rsid w:val="004D1241"/>
    <w:rsid w:val="004D1299"/>
    <w:rsid w:val="004D1638"/>
    <w:rsid w:val="004D1853"/>
    <w:rsid w:val="004D1F31"/>
    <w:rsid w:val="004D2CDF"/>
    <w:rsid w:val="004D35AD"/>
    <w:rsid w:val="004D4074"/>
    <w:rsid w:val="004D43D3"/>
    <w:rsid w:val="004D4459"/>
    <w:rsid w:val="004D4AC4"/>
    <w:rsid w:val="004D4C47"/>
    <w:rsid w:val="004D5812"/>
    <w:rsid w:val="004D5987"/>
    <w:rsid w:val="004D59E9"/>
    <w:rsid w:val="004D5A65"/>
    <w:rsid w:val="004D5F26"/>
    <w:rsid w:val="004D5FA5"/>
    <w:rsid w:val="004D683E"/>
    <w:rsid w:val="004D69AC"/>
    <w:rsid w:val="004D6F1F"/>
    <w:rsid w:val="004D7648"/>
    <w:rsid w:val="004D777B"/>
    <w:rsid w:val="004D7CBF"/>
    <w:rsid w:val="004E06D3"/>
    <w:rsid w:val="004E19C6"/>
    <w:rsid w:val="004E1C3A"/>
    <w:rsid w:val="004E2108"/>
    <w:rsid w:val="004E2127"/>
    <w:rsid w:val="004E2487"/>
    <w:rsid w:val="004E24F9"/>
    <w:rsid w:val="004E271B"/>
    <w:rsid w:val="004E2830"/>
    <w:rsid w:val="004E28A8"/>
    <w:rsid w:val="004E32C8"/>
    <w:rsid w:val="004E36DB"/>
    <w:rsid w:val="004E394B"/>
    <w:rsid w:val="004E4458"/>
    <w:rsid w:val="004E470E"/>
    <w:rsid w:val="004E4CA1"/>
    <w:rsid w:val="004E4E15"/>
    <w:rsid w:val="004E4FDD"/>
    <w:rsid w:val="004E5090"/>
    <w:rsid w:val="004E544C"/>
    <w:rsid w:val="004E575B"/>
    <w:rsid w:val="004E6253"/>
    <w:rsid w:val="004E6A7A"/>
    <w:rsid w:val="004E6C51"/>
    <w:rsid w:val="004E6F97"/>
    <w:rsid w:val="004F06EA"/>
    <w:rsid w:val="004F1B81"/>
    <w:rsid w:val="004F1CA5"/>
    <w:rsid w:val="004F2086"/>
    <w:rsid w:val="004F21E0"/>
    <w:rsid w:val="004F236A"/>
    <w:rsid w:val="004F27CF"/>
    <w:rsid w:val="004F2A41"/>
    <w:rsid w:val="004F2AF7"/>
    <w:rsid w:val="004F2C4C"/>
    <w:rsid w:val="004F2C66"/>
    <w:rsid w:val="004F2D73"/>
    <w:rsid w:val="004F2EF2"/>
    <w:rsid w:val="004F30E8"/>
    <w:rsid w:val="004F30ED"/>
    <w:rsid w:val="004F32EE"/>
    <w:rsid w:val="004F3C7C"/>
    <w:rsid w:val="004F3CDB"/>
    <w:rsid w:val="004F4193"/>
    <w:rsid w:val="004F41AB"/>
    <w:rsid w:val="004F5109"/>
    <w:rsid w:val="004F52D4"/>
    <w:rsid w:val="004F541A"/>
    <w:rsid w:val="004F570C"/>
    <w:rsid w:val="004F5C08"/>
    <w:rsid w:val="004F64BB"/>
    <w:rsid w:val="004F68EC"/>
    <w:rsid w:val="004F72D0"/>
    <w:rsid w:val="004F7395"/>
    <w:rsid w:val="004F7650"/>
    <w:rsid w:val="004F76E2"/>
    <w:rsid w:val="004F77B4"/>
    <w:rsid w:val="004F7D6E"/>
    <w:rsid w:val="0050047C"/>
    <w:rsid w:val="00500FDE"/>
    <w:rsid w:val="005019CA"/>
    <w:rsid w:val="005027D7"/>
    <w:rsid w:val="00502829"/>
    <w:rsid w:val="00502FDE"/>
    <w:rsid w:val="00503513"/>
    <w:rsid w:val="005039DB"/>
    <w:rsid w:val="00503E1F"/>
    <w:rsid w:val="00504443"/>
    <w:rsid w:val="0050528A"/>
    <w:rsid w:val="0050550A"/>
    <w:rsid w:val="005057D2"/>
    <w:rsid w:val="00505C32"/>
    <w:rsid w:val="00505DFD"/>
    <w:rsid w:val="005064D2"/>
    <w:rsid w:val="00506915"/>
    <w:rsid w:val="00506B2F"/>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EA2"/>
    <w:rsid w:val="0051208F"/>
    <w:rsid w:val="00512653"/>
    <w:rsid w:val="00512A18"/>
    <w:rsid w:val="00512A70"/>
    <w:rsid w:val="00512AC1"/>
    <w:rsid w:val="00512C1B"/>
    <w:rsid w:val="00512D48"/>
    <w:rsid w:val="005130C3"/>
    <w:rsid w:val="005133D3"/>
    <w:rsid w:val="00513808"/>
    <w:rsid w:val="005139EB"/>
    <w:rsid w:val="00513BB9"/>
    <w:rsid w:val="00513D4C"/>
    <w:rsid w:val="005140AF"/>
    <w:rsid w:val="0051452F"/>
    <w:rsid w:val="0051468F"/>
    <w:rsid w:val="005147DD"/>
    <w:rsid w:val="00514900"/>
    <w:rsid w:val="00514EB8"/>
    <w:rsid w:val="0051622B"/>
    <w:rsid w:val="00516288"/>
    <w:rsid w:val="00516522"/>
    <w:rsid w:val="0051673C"/>
    <w:rsid w:val="005167CB"/>
    <w:rsid w:val="0051684F"/>
    <w:rsid w:val="00516F75"/>
    <w:rsid w:val="005175B8"/>
    <w:rsid w:val="0051775F"/>
    <w:rsid w:val="00517B5E"/>
    <w:rsid w:val="005200E7"/>
    <w:rsid w:val="0052014E"/>
    <w:rsid w:val="00520394"/>
    <w:rsid w:val="005211B6"/>
    <w:rsid w:val="00521505"/>
    <w:rsid w:val="00521D36"/>
    <w:rsid w:val="005225FF"/>
    <w:rsid w:val="005226E5"/>
    <w:rsid w:val="005229CB"/>
    <w:rsid w:val="00522D0D"/>
    <w:rsid w:val="00523900"/>
    <w:rsid w:val="00523E1B"/>
    <w:rsid w:val="00524486"/>
    <w:rsid w:val="00524876"/>
    <w:rsid w:val="00524CB1"/>
    <w:rsid w:val="0052524E"/>
    <w:rsid w:val="0052539D"/>
    <w:rsid w:val="005257C9"/>
    <w:rsid w:val="00525918"/>
    <w:rsid w:val="005259DC"/>
    <w:rsid w:val="005262F7"/>
    <w:rsid w:val="00526304"/>
    <w:rsid w:val="00526466"/>
    <w:rsid w:val="00526B4B"/>
    <w:rsid w:val="00530851"/>
    <w:rsid w:val="00531260"/>
    <w:rsid w:val="00531430"/>
    <w:rsid w:val="0053154B"/>
    <w:rsid w:val="00531999"/>
    <w:rsid w:val="00532154"/>
    <w:rsid w:val="00532159"/>
    <w:rsid w:val="00532493"/>
    <w:rsid w:val="00532607"/>
    <w:rsid w:val="005329FA"/>
    <w:rsid w:val="00532AA0"/>
    <w:rsid w:val="00532C20"/>
    <w:rsid w:val="00532F1F"/>
    <w:rsid w:val="00533690"/>
    <w:rsid w:val="00533A62"/>
    <w:rsid w:val="00534502"/>
    <w:rsid w:val="00534C4C"/>
    <w:rsid w:val="00535AEF"/>
    <w:rsid w:val="00535BF5"/>
    <w:rsid w:val="00535E9D"/>
    <w:rsid w:val="005361AA"/>
    <w:rsid w:val="00536242"/>
    <w:rsid w:val="0053651E"/>
    <w:rsid w:val="00537301"/>
    <w:rsid w:val="005378D7"/>
    <w:rsid w:val="00537AF1"/>
    <w:rsid w:val="00537E9A"/>
    <w:rsid w:val="005401BB"/>
    <w:rsid w:val="00541008"/>
    <w:rsid w:val="00541179"/>
    <w:rsid w:val="00541478"/>
    <w:rsid w:val="00541584"/>
    <w:rsid w:val="00541A2F"/>
    <w:rsid w:val="00541B28"/>
    <w:rsid w:val="00541B84"/>
    <w:rsid w:val="00541FCE"/>
    <w:rsid w:val="005428AB"/>
    <w:rsid w:val="005428CB"/>
    <w:rsid w:val="00542CDF"/>
    <w:rsid w:val="00542E74"/>
    <w:rsid w:val="00543036"/>
    <w:rsid w:val="005431E7"/>
    <w:rsid w:val="00543807"/>
    <w:rsid w:val="00543988"/>
    <w:rsid w:val="00543E18"/>
    <w:rsid w:val="00544DDD"/>
    <w:rsid w:val="00544F62"/>
    <w:rsid w:val="005457D8"/>
    <w:rsid w:val="0054584D"/>
    <w:rsid w:val="00545C85"/>
    <w:rsid w:val="00546014"/>
    <w:rsid w:val="0054608E"/>
    <w:rsid w:val="005462E1"/>
    <w:rsid w:val="0054661C"/>
    <w:rsid w:val="005466BF"/>
    <w:rsid w:val="00546AD0"/>
    <w:rsid w:val="00546ADB"/>
    <w:rsid w:val="005476BD"/>
    <w:rsid w:val="00547983"/>
    <w:rsid w:val="00547AD7"/>
    <w:rsid w:val="00547AE0"/>
    <w:rsid w:val="00547BF7"/>
    <w:rsid w:val="005500CC"/>
    <w:rsid w:val="0055116C"/>
    <w:rsid w:val="0055136B"/>
    <w:rsid w:val="00551D8D"/>
    <w:rsid w:val="00552FEF"/>
    <w:rsid w:val="0055312C"/>
    <w:rsid w:val="005537F9"/>
    <w:rsid w:val="00553CC8"/>
    <w:rsid w:val="00553E83"/>
    <w:rsid w:val="005542B1"/>
    <w:rsid w:val="00554442"/>
    <w:rsid w:val="005544D0"/>
    <w:rsid w:val="0055485D"/>
    <w:rsid w:val="005549ED"/>
    <w:rsid w:val="00554CBD"/>
    <w:rsid w:val="00554D35"/>
    <w:rsid w:val="005550E8"/>
    <w:rsid w:val="00555180"/>
    <w:rsid w:val="00555256"/>
    <w:rsid w:val="00555370"/>
    <w:rsid w:val="00555FCC"/>
    <w:rsid w:val="0055609A"/>
    <w:rsid w:val="00556333"/>
    <w:rsid w:val="005563B1"/>
    <w:rsid w:val="00556615"/>
    <w:rsid w:val="00556993"/>
    <w:rsid w:val="00556D44"/>
    <w:rsid w:val="005576D3"/>
    <w:rsid w:val="005578F1"/>
    <w:rsid w:val="005579D4"/>
    <w:rsid w:val="0056070F"/>
    <w:rsid w:val="00560AD7"/>
    <w:rsid w:val="00560B26"/>
    <w:rsid w:val="00560E38"/>
    <w:rsid w:val="00560E6B"/>
    <w:rsid w:val="00560E8D"/>
    <w:rsid w:val="005610BD"/>
    <w:rsid w:val="00561109"/>
    <w:rsid w:val="00561A00"/>
    <w:rsid w:val="00561ED0"/>
    <w:rsid w:val="00561F53"/>
    <w:rsid w:val="00561FED"/>
    <w:rsid w:val="00562248"/>
    <w:rsid w:val="005627F0"/>
    <w:rsid w:val="00562A6E"/>
    <w:rsid w:val="00562E7D"/>
    <w:rsid w:val="00562F1E"/>
    <w:rsid w:val="005634F8"/>
    <w:rsid w:val="00563916"/>
    <w:rsid w:val="00563B43"/>
    <w:rsid w:val="00563D8B"/>
    <w:rsid w:val="005641F8"/>
    <w:rsid w:val="00564569"/>
    <w:rsid w:val="00564947"/>
    <w:rsid w:val="0056509C"/>
    <w:rsid w:val="00565959"/>
    <w:rsid w:val="00565A37"/>
    <w:rsid w:val="0056664E"/>
    <w:rsid w:val="0056722F"/>
    <w:rsid w:val="00567355"/>
    <w:rsid w:val="0056749A"/>
    <w:rsid w:val="005679D7"/>
    <w:rsid w:val="00567EBC"/>
    <w:rsid w:val="0057005B"/>
    <w:rsid w:val="00570114"/>
    <w:rsid w:val="0057048C"/>
    <w:rsid w:val="00570A97"/>
    <w:rsid w:val="00571052"/>
    <w:rsid w:val="00571181"/>
    <w:rsid w:val="00571512"/>
    <w:rsid w:val="00571552"/>
    <w:rsid w:val="00571587"/>
    <w:rsid w:val="0057179C"/>
    <w:rsid w:val="00571CB5"/>
    <w:rsid w:val="005738A3"/>
    <w:rsid w:val="00573B1D"/>
    <w:rsid w:val="00573B43"/>
    <w:rsid w:val="00573B7B"/>
    <w:rsid w:val="00573EC7"/>
    <w:rsid w:val="00573FC0"/>
    <w:rsid w:val="005746B8"/>
    <w:rsid w:val="00574A23"/>
    <w:rsid w:val="00575504"/>
    <w:rsid w:val="00575610"/>
    <w:rsid w:val="0057582A"/>
    <w:rsid w:val="00575C5A"/>
    <w:rsid w:val="00575CDC"/>
    <w:rsid w:val="005763D6"/>
    <w:rsid w:val="0057676C"/>
    <w:rsid w:val="005767FD"/>
    <w:rsid w:val="00576A13"/>
    <w:rsid w:val="005771BD"/>
    <w:rsid w:val="005774A6"/>
    <w:rsid w:val="00577860"/>
    <w:rsid w:val="00577C8D"/>
    <w:rsid w:val="00577EBD"/>
    <w:rsid w:val="00577F63"/>
    <w:rsid w:val="005802FB"/>
    <w:rsid w:val="00580716"/>
    <w:rsid w:val="00580834"/>
    <w:rsid w:val="005808BC"/>
    <w:rsid w:val="005808E1"/>
    <w:rsid w:val="005810E9"/>
    <w:rsid w:val="005813C8"/>
    <w:rsid w:val="005815FF"/>
    <w:rsid w:val="005818B8"/>
    <w:rsid w:val="00582E04"/>
    <w:rsid w:val="0058363E"/>
    <w:rsid w:val="00583F89"/>
    <w:rsid w:val="00584360"/>
    <w:rsid w:val="00584DF8"/>
    <w:rsid w:val="00585D8F"/>
    <w:rsid w:val="0058655D"/>
    <w:rsid w:val="00586E84"/>
    <w:rsid w:val="0058709F"/>
    <w:rsid w:val="005871AC"/>
    <w:rsid w:val="005875A9"/>
    <w:rsid w:val="005876B0"/>
    <w:rsid w:val="0058770C"/>
    <w:rsid w:val="00590041"/>
    <w:rsid w:val="005905E4"/>
    <w:rsid w:val="00590798"/>
    <w:rsid w:val="00590C37"/>
    <w:rsid w:val="00590E75"/>
    <w:rsid w:val="0059104E"/>
    <w:rsid w:val="0059104F"/>
    <w:rsid w:val="00591374"/>
    <w:rsid w:val="00591423"/>
    <w:rsid w:val="0059161E"/>
    <w:rsid w:val="00591CC5"/>
    <w:rsid w:val="005921F9"/>
    <w:rsid w:val="005926EF"/>
    <w:rsid w:val="00592C46"/>
    <w:rsid w:val="00592F37"/>
    <w:rsid w:val="00593259"/>
    <w:rsid w:val="0059334A"/>
    <w:rsid w:val="00593567"/>
    <w:rsid w:val="00593EEC"/>
    <w:rsid w:val="005943DA"/>
    <w:rsid w:val="005945E8"/>
    <w:rsid w:val="00594608"/>
    <w:rsid w:val="005948C4"/>
    <w:rsid w:val="00594A98"/>
    <w:rsid w:val="00594B18"/>
    <w:rsid w:val="00594DE6"/>
    <w:rsid w:val="00594EC7"/>
    <w:rsid w:val="0059558F"/>
    <w:rsid w:val="0059570E"/>
    <w:rsid w:val="00595BAD"/>
    <w:rsid w:val="00595BFE"/>
    <w:rsid w:val="00595E53"/>
    <w:rsid w:val="0059623B"/>
    <w:rsid w:val="005967D1"/>
    <w:rsid w:val="00596951"/>
    <w:rsid w:val="005969DA"/>
    <w:rsid w:val="00596EE9"/>
    <w:rsid w:val="00596F09"/>
    <w:rsid w:val="0059741B"/>
    <w:rsid w:val="00597B94"/>
    <w:rsid w:val="00597F7B"/>
    <w:rsid w:val="005A0501"/>
    <w:rsid w:val="005A064D"/>
    <w:rsid w:val="005A070C"/>
    <w:rsid w:val="005A119C"/>
    <w:rsid w:val="005A1288"/>
    <w:rsid w:val="005A233F"/>
    <w:rsid w:val="005A3160"/>
    <w:rsid w:val="005A32EB"/>
    <w:rsid w:val="005A354C"/>
    <w:rsid w:val="005A36D1"/>
    <w:rsid w:val="005A46F0"/>
    <w:rsid w:val="005A52A2"/>
    <w:rsid w:val="005A534E"/>
    <w:rsid w:val="005A5885"/>
    <w:rsid w:val="005A5B2E"/>
    <w:rsid w:val="005A5CAD"/>
    <w:rsid w:val="005A5E56"/>
    <w:rsid w:val="005A60D3"/>
    <w:rsid w:val="005A61CC"/>
    <w:rsid w:val="005A63F7"/>
    <w:rsid w:val="005A6F5E"/>
    <w:rsid w:val="005A7018"/>
    <w:rsid w:val="005A7049"/>
    <w:rsid w:val="005A7108"/>
    <w:rsid w:val="005A72FB"/>
    <w:rsid w:val="005A76B3"/>
    <w:rsid w:val="005A7A8D"/>
    <w:rsid w:val="005A7C76"/>
    <w:rsid w:val="005B0044"/>
    <w:rsid w:val="005B04FD"/>
    <w:rsid w:val="005B0993"/>
    <w:rsid w:val="005B0A6D"/>
    <w:rsid w:val="005B0E6C"/>
    <w:rsid w:val="005B122B"/>
    <w:rsid w:val="005B12C0"/>
    <w:rsid w:val="005B1357"/>
    <w:rsid w:val="005B1764"/>
    <w:rsid w:val="005B1969"/>
    <w:rsid w:val="005B1C4B"/>
    <w:rsid w:val="005B1C6E"/>
    <w:rsid w:val="005B2065"/>
    <w:rsid w:val="005B21B9"/>
    <w:rsid w:val="005B2263"/>
    <w:rsid w:val="005B22E6"/>
    <w:rsid w:val="005B24EE"/>
    <w:rsid w:val="005B2622"/>
    <w:rsid w:val="005B2764"/>
    <w:rsid w:val="005B28DA"/>
    <w:rsid w:val="005B2BF0"/>
    <w:rsid w:val="005B2ECD"/>
    <w:rsid w:val="005B2ED7"/>
    <w:rsid w:val="005B2FCA"/>
    <w:rsid w:val="005B335D"/>
    <w:rsid w:val="005B3608"/>
    <w:rsid w:val="005B3C3D"/>
    <w:rsid w:val="005B4248"/>
    <w:rsid w:val="005B4259"/>
    <w:rsid w:val="005B42BA"/>
    <w:rsid w:val="005B509E"/>
    <w:rsid w:val="005B5298"/>
    <w:rsid w:val="005B59A6"/>
    <w:rsid w:val="005B5B73"/>
    <w:rsid w:val="005B5BDA"/>
    <w:rsid w:val="005B5D09"/>
    <w:rsid w:val="005B5D97"/>
    <w:rsid w:val="005B6143"/>
    <w:rsid w:val="005B6439"/>
    <w:rsid w:val="005B68A3"/>
    <w:rsid w:val="005B6A81"/>
    <w:rsid w:val="005B6DEF"/>
    <w:rsid w:val="005B7175"/>
    <w:rsid w:val="005B72B7"/>
    <w:rsid w:val="005B7314"/>
    <w:rsid w:val="005B733F"/>
    <w:rsid w:val="005B7E8E"/>
    <w:rsid w:val="005C010E"/>
    <w:rsid w:val="005C0B03"/>
    <w:rsid w:val="005C1241"/>
    <w:rsid w:val="005C12DA"/>
    <w:rsid w:val="005C1434"/>
    <w:rsid w:val="005C1D42"/>
    <w:rsid w:val="005C2182"/>
    <w:rsid w:val="005C2B46"/>
    <w:rsid w:val="005C2BC6"/>
    <w:rsid w:val="005C2EF9"/>
    <w:rsid w:val="005C3E16"/>
    <w:rsid w:val="005C3FB8"/>
    <w:rsid w:val="005C409F"/>
    <w:rsid w:val="005C415A"/>
    <w:rsid w:val="005C456E"/>
    <w:rsid w:val="005C47F7"/>
    <w:rsid w:val="005C4B24"/>
    <w:rsid w:val="005C4BE1"/>
    <w:rsid w:val="005C53B4"/>
    <w:rsid w:val="005C5440"/>
    <w:rsid w:val="005C569F"/>
    <w:rsid w:val="005C5A44"/>
    <w:rsid w:val="005C5AEB"/>
    <w:rsid w:val="005C640D"/>
    <w:rsid w:val="005C64D4"/>
    <w:rsid w:val="005C6641"/>
    <w:rsid w:val="005C7B54"/>
    <w:rsid w:val="005C7D78"/>
    <w:rsid w:val="005D013D"/>
    <w:rsid w:val="005D0371"/>
    <w:rsid w:val="005D07E8"/>
    <w:rsid w:val="005D0896"/>
    <w:rsid w:val="005D0C3A"/>
    <w:rsid w:val="005D10DC"/>
    <w:rsid w:val="005D169E"/>
    <w:rsid w:val="005D1754"/>
    <w:rsid w:val="005D1CC5"/>
    <w:rsid w:val="005D1F67"/>
    <w:rsid w:val="005D21A9"/>
    <w:rsid w:val="005D236E"/>
    <w:rsid w:val="005D25A4"/>
    <w:rsid w:val="005D286A"/>
    <w:rsid w:val="005D295E"/>
    <w:rsid w:val="005D2B4A"/>
    <w:rsid w:val="005D2F6B"/>
    <w:rsid w:val="005D3A44"/>
    <w:rsid w:val="005D4338"/>
    <w:rsid w:val="005D48E1"/>
    <w:rsid w:val="005D4A73"/>
    <w:rsid w:val="005D5426"/>
    <w:rsid w:val="005D5AF3"/>
    <w:rsid w:val="005D5C1D"/>
    <w:rsid w:val="005D5EE2"/>
    <w:rsid w:val="005D6DC5"/>
    <w:rsid w:val="005D757D"/>
    <w:rsid w:val="005D7B05"/>
    <w:rsid w:val="005D7D5B"/>
    <w:rsid w:val="005D7EF4"/>
    <w:rsid w:val="005E00CF"/>
    <w:rsid w:val="005E022B"/>
    <w:rsid w:val="005E0233"/>
    <w:rsid w:val="005E02D5"/>
    <w:rsid w:val="005E0330"/>
    <w:rsid w:val="005E03C3"/>
    <w:rsid w:val="005E1168"/>
    <w:rsid w:val="005E129E"/>
    <w:rsid w:val="005E155B"/>
    <w:rsid w:val="005E17C5"/>
    <w:rsid w:val="005E1EF8"/>
    <w:rsid w:val="005E3022"/>
    <w:rsid w:val="005E3109"/>
    <w:rsid w:val="005E315F"/>
    <w:rsid w:val="005E3643"/>
    <w:rsid w:val="005E40AA"/>
    <w:rsid w:val="005E40BB"/>
    <w:rsid w:val="005E424B"/>
    <w:rsid w:val="005E4A66"/>
    <w:rsid w:val="005E569B"/>
    <w:rsid w:val="005E5964"/>
    <w:rsid w:val="005E5999"/>
    <w:rsid w:val="005E59FA"/>
    <w:rsid w:val="005E5AA4"/>
    <w:rsid w:val="005E5D53"/>
    <w:rsid w:val="005E5D8B"/>
    <w:rsid w:val="005E647F"/>
    <w:rsid w:val="005E6495"/>
    <w:rsid w:val="005E798A"/>
    <w:rsid w:val="005F00AE"/>
    <w:rsid w:val="005F02DA"/>
    <w:rsid w:val="005F0902"/>
    <w:rsid w:val="005F0AAE"/>
    <w:rsid w:val="005F0F4E"/>
    <w:rsid w:val="005F12F3"/>
    <w:rsid w:val="005F18F0"/>
    <w:rsid w:val="005F1930"/>
    <w:rsid w:val="005F27FC"/>
    <w:rsid w:val="005F2B2E"/>
    <w:rsid w:val="005F2B7A"/>
    <w:rsid w:val="005F2D77"/>
    <w:rsid w:val="005F3073"/>
    <w:rsid w:val="005F3329"/>
    <w:rsid w:val="005F3BC0"/>
    <w:rsid w:val="005F3BFE"/>
    <w:rsid w:val="005F3DC8"/>
    <w:rsid w:val="005F410A"/>
    <w:rsid w:val="005F43A8"/>
    <w:rsid w:val="005F44AC"/>
    <w:rsid w:val="005F4539"/>
    <w:rsid w:val="005F4959"/>
    <w:rsid w:val="005F4998"/>
    <w:rsid w:val="005F4C1E"/>
    <w:rsid w:val="005F5282"/>
    <w:rsid w:val="005F5635"/>
    <w:rsid w:val="005F61AD"/>
    <w:rsid w:val="005F62E7"/>
    <w:rsid w:val="005F63CC"/>
    <w:rsid w:val="005F66C5"/>
    <w:rsid w:val="005F6719"/>
    <w:rsid w:val="005F68EB"/>
    <w:rsid w:val="005F698F"/>
    <w:rsid w:val="005F6D57"/>
    <w:rsid w:val="005F7101"/>
    <w:rsid w:val="005F72C8"/>
    <w:rsid w:val="005F736E"/>
    <w:rsid w:val="005F74A2"/>
    <w:rsid w:val="005F755A"/>
    <w:rsid w:val="005F7955"/>
    <w:rsid w:val="005F7E3D"/>
    <w:rsid w:val="006005D0"/>
    <w:rsid w:val="00600746"/>
    <w:rsid w:val="006009EB"/>
    <w:rsid w:val="00600B0C"/>
    <w:rsid w:val="00600E56"/>
    <w:rsid w:val="00600EA9"/>
    <w:rsid w:val="00601182"/>
    <w:rsid w:val="006028CB"/>
    <w:rsid w:val="006029A0"/>
    <w:rsid w:val="00602A53"/>
    <w:rsid w:val="00603567"/>
    <w:rsid w:val="00603CE8"/>
    <w:rsid w:val="00603CEE"/>
    <w:rsid w:val="00603EF7"/>
    <w:rsid w:val="00604396"/>
    <w:rsid w:val="00604804"/>
    <w:rsid w:val="006048B1"/>
    <w:rsid w:val="00604C09"/>
    <w:rsid w:val="00604D8B"/>
    <w:rsid w:val="00604DA0"/>
    <w:rsid w:val="006054DE"/>
    <w:rsid w:val="0060561E"/>
    <w:rsid w:val="00605801"/>
    <w:rsid w:val="00605DD0"/>
    <w:rsid w:val="00606210"/>
    <w:rsid w:val="00606B29"/>
    <w:rsid w:val="00606BEA"/>
    <w:rsid w:val="00606EA3"/>
    <w:rsid w:val="00606F4A"/>
    <w:rsid w:val="00607090"/>
    <w:rsid w:val="006072ED"/>
    <w:rsid w:val="006073E3"/>
    <w:rsid w:val="00607A7B"/>
    <w:rsid w:val="00607B90"/>
    <w:rsid w:val="00607D5E"/>
    <w:rsid w:val="00610A63"/>
    <w:rsid w:val="00610CF4"/>
    <w:rsid w:val="00610FC6"/>
    <w:rsid w:val="00611143"/>
    <w:rsid w:val="00611677"/>
    <w:rsid w:val="0061170B"/>
    <w:rsid w:val="0061190B"/>
    <w:rsid w:val="00612A98"/>
    <w:rsid w:val="00612C6D"/>
    <w:rsid w:val="00612E32"/>
    <w:rsid w:val="00613208"/>
    <w:rsid w:val="006132DC"/>
    <w:rsid w:val="0061358D"/>
    <w:rsid w:val="006135E5"/>
    <w:rsid w:val="006135F1"/>
    <w:rsid w:val="00613C46"/>
    <w:rsid w:val="00613DB2"/>
    <w:rsid w:val="006147E8"/>
    <w:rsid w:val="00614EA3"/>
    <w:rsid w:val="00615700"/>
    <w:rsid w:val="006157B6"/>
    <w:rsid w:val="006158FC"/>
    <w:rsid w:val="006161A4"/>
    <w:rsid w:val="00616246"/>
    <w:rsid w:val="0061629A"/>
    <w:rsid w:val="0061645F"/>
    <w:rsid w:val="00617BDA"/>
    <w:rsid w:val="006203C1"/>
    <w:rsid w:val="0062119E"/>
    <w:rsid w:val="006217CD"/>
    <w:rsid w:val="00621862"/>
    <w:rsid w:val="00621B3C"/>
    <w:rsid w:val="00621BCE"/>
    <w:rsid w:val="00621BED"/>
    <w:rsid w:val="0062213A"/>
    <w:rsid w:val="006227B9"/>
    <w:rsid w:val="006229E4"/>
    <w:rsid w:val="00622E58"/>
    <w:rsid w:val="0062315C"/>
    <w:rsid w:val="0062373A"/>
    <w:rsid w:val="00623BD6"/>
    <w:rsid w:val="00624305"/>
    <w:rsid w:val="006247BD"/>
    <w:rsid w:val="006248CA"/>
    <w:rsid w:val="00624E3D"/>
    <w:rsid w:val="00624F86"/>
    <w:rsid w:val="006250AF"/>
    <w:rsid w:val="006256DD"/>
    <w:rsid w:val="0062573E"/>
    <w:rsid w:val="00625D67"/>
    <w:rsid w:val="00625D80"/>
    <w:rsid w:val="00625F46"/>
    <w:rsid w:val="006261AD"/>
    <w:rsid w:val="0062702A"/>
    <w:rsid w:val="006277A0"/>
    <w:rsid w:val="00627B04"/>
    <w:rsid w:val="006306D6"/>
    <w:rsid w:val="00630CA9"/>
    <w:rsid w:val="00631349"/>
    <w:rsid w:val="006316CC"/>
    <w:rsid w:val="00631898"/>
    <w:rsid w:val="00631BBD"/>
    <w:rsid w:val="00631D1E"/>
    <w:rsid w:val="00631D8E"/>
    <w:rsid w:val="0063271A"/>
    <w:rsid w:val="0063290B"/>
    <w:rsid w:val="00632AE6"/>
    <w:rsid w:val="00632D83"/>
    <w:rsid w:val="00633020"/>
    <w:rsid w:val="006337F1"/>
    <w:rsid w:val="00633E4D"/>
    <w:rsid w:val="00634108"/>
    <w:rsid w:val="00634C96"/>
    <w:rsid w:val="00634F53"/>
    <w:rsid w:val="006352B9"/>
    <w:rsid w:val="00635E69"/>
    <w:rsid w:val="00636469"/>
    <w:rsid w:val="00636526"/>
    <w:rsid w:val="00636ABB"/>
    <w:rsid w:val="00636DE8"/>
    <w:rsid w:val="00637438"/>
    <w:rsid w:val="006375BB"/>
    <w:rsid w:val="006376C4"/>
    <w:rsid w:val="0063794C"/>
    <w:rsid w:val="00640064"/>
    <w:rsid w:val="006408DC"/>
    <w:rsid w:val="00640A5D"/>
    <w:rsid w:val="00640A87"/>
    <w:rsid w:val="00640CA5"/>
    <w:rsid w:val="0064139E"/>
    <w:rsid w:val="00641412"/>
    <w:rsid w:val="006416B0"/>
    <w:rsid w:val="0064193D"/>
    <w:rsid w:val="00641AEA"/>
    <w:rsid w:val="00641E87"/>
    <w:rsid w:val="00642300"/>
    <w:rsid w:val="0064257D"/>
    <w:rsid w:val="00642953"/>
    <w:rsid w:val="00642BD7"/>
    <w:rsid w:val="00642E2E"/>
    <w:rsid w:val="00643107"/>
    <w:rsid w:val="0064341E"/>
    <w:rsid w:val="006435D8"/>
    <w:rsid w:val="00643728"/>
    <w:rsid w:val="00643AB8"/>
    <w:rsid w:val="00643B81"/>
    <w:rsid w:val="00643C2B"/>
    <w:rsid w:val="00643C3F"/>
    <w:rsid w:val="006442BA"/>
    <w:rsid w:val="006443BD"/>
    <w:rsid w:val="0064497B"/>
    <w:rsid w:val="00644EBB"/>
    <w:rsid w:val="00644EC7"/>
    <w:rsid w:val="00645246"/>
    <w:rsid w:val="0064587C"/>
    <w:rsid w:val="00645922"/>
    <w:rsid w:val="0064628E"/>
    <w:rsid w:val="0064644A"/>
    <w:rsid w:val="0064711B"/>
    <w:rsid w:val="00647549"/>
    <w:rsid w:val="00650682"/>
    <w:rsid w:val="00650E79"/>
    <w:rsid w:val="00650F0C"/>
    <w:rsid w:val="00650FE7"/>
    <w:rsid w:val="00651149"/>
    <w:rsid w:val="00651286"/>
    <w:rsid w:val="00651AA0"/>
    <w:rsid w:val="006520DE"/>
    <w:rsid w:val="0065224F"/>
    <w:rsid w:val="00652256"/>
    <w:rsid w:val="00652351"/>
    <w:rsid w:val="006523F9"/>
    <w:rsid w:val="00652562"/>
    <w:rsid w:val="006527F6"/>
    <w:rsid w:val="00652ABB"/>
    <w:rsid w:val="0065306F"/>
    <w:rsid w:val="0065358D"/>
    <w:rsid w:val="00653C0E"/>
    <w:rsid w:val="00653FA5"/>
    <w:rsid w:val="00654027"/>
    <w:rsid w:val="00654076"/>
    <w:rsid w:val="00654254"/>
    <w:rsid w:val="006542E6"/>
    <w:rsid w:val="00654569"/>
    <w:rsid w:val="006553F4"/>
    <w:rsid w:val="0065551D"/>
    <w:rsid w:val="00655639"/>
    <w:rsid w:val="00655A92"/>
    <w:rsid w:val="00656419"/>
    <w:rsid w:val="006565F4"/>
    <w:rsid w:val="00656DCB"/>
    <w:rsid w:val="00656F71"/>
    <w:rsid w:val="00657080"/>
    <w:rsid w:val="00657128"/>
    <w:rsid w:val="0065749E"/>
    <w:rsid w:val="00657724"/>
    <w:rsid w:val="00657858"/>
    <w:rsid w:val="00657D6F"/>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4CC8"/>
    <w:rsid w:val="00664D8C"/>
    <w:rsid w:val="006651BC"/>
    <w:rsid w:val="00665C28"/>
    <w:rsid w:val="00665DB1"/>
    <w:rsid w:val="00666128"/>
    <w:rsid w:val="006665DE"/>
    <w:rsid w:val="00666699"/>
    <w:rsid w:val="006674B0"/>
    <w:rsid w:val="00667AB0"/>
    <w:rsid w:val="00667BB7"/>
    <w:rsid w:val="00667BF1"/>
    <w:rsid w:val="00670841"/>
    <w:rsid w:val="00670EA9"/>
    <w:rsid w:val="00670F33"/>
    <w:rsid w:val="00671185"/>
    <w:rsid w:val="0067131A"/>
    <w:rsid w:val="006719F6"/>
    <w:rsid w:val="00672271"/>
    <w:rsid w:val="006726C8"/>
    <w:rsid w:val="006731A2"/>
    <w:rsid w:val="00673318"/>
    <w:rsid w:val="006736EE"/>
    <w:rsid w:val="0067370B"/>
    <w:rsid w:val="00673DE1"/>
    <w:rsid w:val="006740AA"/>
    <w:rsid w:val="0067470D"/>
    <w:rsid w:val="00674D4D"/>
    <w:rsid w:val="00674F7A"/>
    <w:rsid w:val="0067510C"/>
    <w:rsid w:val="006752BE"/>
    <w:rsid w:val="00675C6C"/>
    <w:rsid w:val="006766E9"/>
    <w:rsid w:val="006767F1"/>
    <w:rsid w:val="00676D63"/>
    <w:rsid w:val="0067760B"/>
    <w:rsid w:val="006776E8"/>
    <w:rsid w:val="0067790A"/>
    <w:rsid w:val="00677B8C"/>
    <w:rsid w:val="00677D7E"/>
    <w:rsid w:val="00677EB0"/>
    <w:rsid w:val="006802B6"/>
    <w:rsid w:val="00680E11"/>
    <w:rsid w:val="00680E4A"/>
    <w:rsid w:val="00681225"/>
    <w:rsid w:val="0068134C"/>
    <w:rsid w:val="00681B30"/>
    <w:rsid w:val="00682014"/>
    <w:rsid w:val="00682325"/>
    <w:rsid w:val="00682768"/>
    <w:rsid w:val="006827D0"/>
    <w:rsid w:val="00682CDF"/>
    <w:rsid w:val="0068313E"/>
    <w:rsid w:val="00683427"/>
    <w:rsid w:val="00683AE0"/>
    <w:rsid w:val="00683B78"/>
    <w:rsid w:val="00683DD9"/>
    <w:rsid w:val="006843A9"/>
    <w:rsid w:val="006843C4"/>
    <w:rsid w:val="006844B5"/>
    <w:rsid w:val="006844D5"/>
    <w:rsid w:val="00684ADE"/>
    <w:rsid w:val="00684DFE"/>
    <w:rsid w:val="00684E11"/>
    <w:rsid w:val="006852C9"/>
    <w:rsid w:val="00685D3D"/>
    <w:rsid w:val="00685F68"/>
    <w:rsid w:val="006861D7"/>
    <w:rsid w:val="00687275"/>
    <w:rsid w:val="0068756A"/>
    <w:rsid w:val="006875FC"/>
    <w:rsid w:val="006878BB"/>
    <w:rsid w:val="0068795E"/>
    <w:rsid w:val="006879B9"/>
    <w:rsid w:val="00690048"/>
    <w:rsid w:val="00691299"/>
    <w:rsid w:val="0069130C"/>
    <w:rsid w:val="0069170E"/>
    <w:rsid w:val="00692A2A"/>
    <w:rsid w:val="00692B68"/>
    <w:rsid w:val="00692C66"/>
    <w:rsid w:val="0069309A"/>
    <w:rsid w:val="006931FE"/>
    <w:rsid w:val="0069342D"/>
    <w:rsid w:val="00693586"/>
    <w:rsid w:val="006936CB"/>
    <w:rsid w:val="00693CE7"/>
    <w:rsid w:val="006947F0"/>
    <w:rsid w:val="00694E36"/>
    <w:rsid w:val="00695331"/>
    <w:rsid w:val="006957EC"/>
    <w:rsid w:val="00695DF1"/>
    <w:rsid w:val="00695E39"/>
    <w:rsid w:val="0069605A"/>
    <w:rsid w:val="006968EA"/>
    <w:rsid w:val="0069691A"/>
    <w:rsid w:val="00696E59"/>
    <w:rsid w:val="00696F01"/>
    <w:rsid w:val="006972A1"/>
    <w:rsid w:val="006979F3"/>
    <w:rsid w:val="006A00A2"/>
    <w:rsid w:val="006A0129"/>
    <w:rsid w:val="006A0592"/>
    <w:rsid w:val="006A06D4"/>
    <w:rsid w:val="006A0D40"/>
    <w:rsid w:val="006A0DAE"/>
    <w:rsid w:val="006A0EAE"/>
    <w:rsid w:val="006A0FEB"/>
    <w:rsid w:val="006A18E5"/>
    <w:rsid w:val="006A2124"/>
    <w:rsid w:val="006A24A7"/>
    <w:rsid w:val="006A266F"/>
    <w:rsid w:val="006A28E3"/>
    <w:rsid w:val="006A2A12"/>
    <w:rsid w:val="006A2AB7"/>
    <w:rsid w:val="006A2B5E"/>
    <w:rsid w:val="006A2F16"/>
    <w:rsid w:val="006A3101"/>
    <w:rsid w:val="006A466B"/>
    <w:rsid w:val="006A4F71"/>
    <w:rsid w:val="006A5676"/>
    <w:rsid w:val="006A5703"/>
    <w:rsid w:val="006A57C0"/>
    <w:rsid w:val="006A5E52"/>
    <w:rsid w:val="006A6024"/>
    <w:rsid w:val="006A6780"/>
    <w:rsid w:val="006A72A3"/>
    <w:rsid w:val="006A75E3"/>
    <w:rsid w:val="006A7CA6"/>
    <w:rsid w:val="006A7FA9"/>
    <w:rsid w:val="006B0AB4"/>
    <w:rsid w:val="006B105D"/>
    <w:rsid w:val="006B135E"/>
    <w:rsid w:val="006B1498"/>
    <w:rsid w:val="006B15E5"/>
    <w:rsid w:val="006B1A16"/>
    <w:rsid w:val="006B1D12"/>
    <w:rsid w:val="006B1E8B"/>
    <w:rsid w:val="006B21B6"/>
    <w:rsid w:val="006B2E38"/>
    <w:rsid w:val="006B34F9"/>
    <w:rsid w:val="006B3C61"/>
    <w:rsid w:val="006B43FB"/>
    <w:rsid w:val="006B4B0F"/>
    <w:rsid w:val="006B4FEF"/>
    <w:rsid w:val="006B4FF5"/>
    <w:rsid w:val="006B5538"/>
    <w:rsid w:val="006B55D8"/>
    <w:rsid w:val="006B58B1"/>
    <w:rsid w:val="006B5BBF"/>
    <w:rsid w:val="006B5FFA"/>
    <w:rsid w:val="006B66D6"/>
    <w:rsid w:val="006B6745"/>
    <w:rsid w:val="006B74CF"/>
    <w:rsid w:val="006B74F6"/>
    <w:rsid w:val="006B7C31"/>
    <w:rsid w:val="006B7D3C"/>
    <w:rsid w:val="006B7E67"/>
    <w:rsid w:val="006B7F1F"/>
    <w:rsid w:val="006C0263"/>
    <w:rsid w:val="006C1145"/>
    <w:rsid w:val="006C17F9"/>
    <w:rsid w:val="006C1C1D"/>
    <w:rsid w:val="006C2AE5"/>
    <w:rsid w:val="006C30D0"/>
    <w:rsid w:val="006C3232"/>
    <w:rsid w:val="006C3AB9"/>
    <w:rsid w:val="006C43FB"/>
    <w:rsid w:val="006C4A0E"/>
    <w:rsid w:val="006C4F6C"/>
    <w:rsid w:val="006C501B"/>
    <w:rsid w:val="006C5079"/>
    <w:rsid w:val="006C5BB7"/>
    <w:rsid w:val="006C6286"/>
    <w:rsid w:val="006C68B1"/>
    <w:rsid w:val="006C6AE3"/>
    <w:rsid w:val="006C6EDE"/>
    <w:rsid w:val="006D082C"/>
    <w:rsid w:val="006D0DE4"/>
    <w:rsid w:val="006D0E62"/>
    <w:rsid w:val="006D1687"/>
    <w:rsid w:val="006D16EF"/>
    <w:rsid w:val="006D1B42"/>
    <w:rsid w:val="006D2158"/>
    <w:rsid w:val="006D27E1"/>
    <w:rsid w:val="006D27E7"/>
    <w:rsid w:val="006D2B20"/>
    <w:rsid w:val="006D2B54"/>
    <w:rsid w:val="006D3655"/>
    <w:rsid w:val="006D3DB1"/>
    <w:rsid w:val="006D440A"/>
    <w:rsid w:val="006D4918"/>
    <w:rsid w:val="006D4E50"/>
    <w:rsid w:val="006D4E51"/>
    <w:rsid w:val="006D5AD1"/>
    <w:rsid w:val="006D5B5A"/>
    <w:rsid w:val="006D5C83"/>
    <w:rsid w:val="006D5CB9"/>
    <w:rsid w:val="006D5EF7"/>
    <w:rsid w:val="006D64D2"/>
    <w:rsid w:val="006D726F"/>
    <w:rsid w:val="006D72BB"/>
    <w:rsid w:val="006D7306"/>
    <w:rsid w:val="006D786D"/>
    <w:rsid w:val="006D7A78"/>
    <w:rsid w:val="006D7E99"/>
    <w:rsid w:val="006E070C"/>
    <w:rsid w:val="006E073B"/>
    <w:rsid w:val="006E0842"/>
    <w:rsid w:val="006E0B38"/>
    <w:rsid w:val="006E0B6E"/>
    <w:rsid w:val="006E11C2"/>
    <w:rsid w:val="006E1EB7"/>
    <w:rsid w:val="006E25C8"/>
    <w:rsid w:val="006E2AC3"/>
    <w:rsid w:val="006E2EBC"/>
    <w:rsid w:val="006E315E"/>
    <w:rsid w:val="006E3DEB"/>
    <w:rsid w:val="006E44F4"/>
    <w:rsid w:val="006E4CC3"/>
    <w:rsid w:val="006E4DD4"/>
    <w:rsid w:val="006E4FEC"/>
    <w:rsid w:val="006E5014"/>
    <w:rsid w:val="006E5757"/>
    <w:rsid w:val="006E5D79"/>
    <w:rsid w:val="006E5DF1"/>
    <w:rsid w:val="006E626F"/>
    <w:rsid w:val="006E6485"/>
    <w:rsid w:val="006E6E78"/>
    <w:rsid w:val="006E6F93"/>
    <w:rsid w:val="006E79F3"/>
    <w:rsid w:val="006E7E0D"/>
    <w:rsid w:val="006F0843"/>
    <w:rsid w:val="006F0B47"/>
    <w:rsid w:val="006F0B64"/>
    <w:rsid w:val="006F0C5E"/>
    <w:rsid w:val="006F1F52"/>
    <w:rsid w:val="006F222E"/>
    <w:rsid w:val="006F27C5"/>
    <w:rsid w:val="006F2886"/>
    <w:rsid w:val="006F2B9E"/>
    <w:rsid w:val="006F2C5F"/>
    <w:rsid w:val="006F310B"/>
    <w:rsid w:val="006F34C7"/>
    <w:rsid w:val="006F4047"/>
    <w:rsid w:val="006F4345"/>
    <w:rsid w:val="006F5F81"/>
    <w:rsid w:val="006F639F"/>
    <w:rsid w:val="006F64EA"/>
    <w:rsid w:val="006F6D72"/>
    <w:rsid w:val="006F6FCA"/>
    <w:rsid w:val="006F7C9A"/>
    <w:rsid w:val="006F7E3B"/>
    <w:rsid w:val="007000C0"/>
    <w:rsid w:val="007000C8"/>
    <w:rsid w:val="0070021A"/>
    <w:rsid w:val="007006EF"/>
    <w:rsid w:val="00700909"/>
    <w:rsid w:val="00701195"/>
    <w:rsid w:val="007013EC"/>
    <w:rsid w:val="007016C8"/>
    <w:rsid w:val="00701C1B"/>
    <w:rsid w:val="00701C37"/>
    <w:rsid w:val="00702155"/>
    <w:rsid w:val="00702434"/>
    <w:rsid w:val="00702BD1"/>
    <w:rsid w:val="00702CDA"/>
    <w:rsid w:val="00702E01"/>
    <w:rsid w:val="00703114"/>
    <w:rsid w:val="007033DA"/>
    <w:rsid w:val="0070346E"/>
    <w:rsid w:val="00703773"/>
    <w:rsid w:val="00703891"/>
    <w:rsid w:val="007038DC"/>
    <w:rsid w:val="00703968"/>
    <w:rsid w:val="00704046"/>
    <w:rsid w:val="007044BD"/>
    <w:rsid w:val="00704B8A"/>
    <w:rsid w:val="00705115"/>
    <w:rsid w:val="007052F8"/>
    <w:rsid w:val="00705994"/>
    <w:rsid w:val="00705AE7"/>
    <w:rsid w:val="00705B82"/>
    <w:rsid w:val="00705F7F"/>
    <w:rsid w:val="0070613C"/>
    <w:rsid w:val="00706B0F"/>
    <w:rsid w:val="00706B6C"/>
    <w:rsid w:val="00707707"/>
    <w:rsid w:val="0071020B"/>
    <w:rsid w:val="0071051B"/>
    <w:rsid w:val="00710861"/>
    <w:rsid w:val="00710FC3"/>
    <w:rsid w:val="00711128"/>
    <w:rsid w:val="00711380"/>
    <w:rsid w:val="0071158E"/>
    <w:rsid w:val="00711DA2"/>
    <w:rsid w:val="00711EA3"/>
    <w:rsid w:val="0071334E"/>
    <w:rsid w:val="007133B3"/>
    <w:rsid w:val="00713491"/>
    <w:rsid w:val="00714016"/>
    <w:rsid w:val="007140FF"/>
    <w:rsid w:val="0071414F"/>
    <w:rsid w:val="00714B85"/>
    <w:rsid w:val="00714CFB"/>
    <w:rsid w:val="00714D95"/>
    <w:rsid w:val="00714EB5"/>
    <w:rsid w:val="0071523F"/>
    <w:rsid w:val="00715250"/>
    <w:rsid w:val="00715FAD"/>
    <w:rsid w:val="007164F7"/>
    <w:rsid w:val="007167CF"/>
    <w:rsid w:val="00716B57"/>
    <w:rsid w:val="00716DB7"/>
    <w:rsid w:val="007173D3"/>
    <w:rsid w:val="00717683"/>
    <w:rsid w:val="007176EE"/>
    <w:rsid w:val="0071784F"/>
    <w:rsid w:val="00717B82"/>
    <w:rsid w:val="00717C00"/>
    <w:rsid w:val="00717D6C"/>
    <w:rsid w:val="00720372"/>
    <w:rsid w:val="0072052C"/>
    <w:rsid w:val="007208AB"/>
    <w:rsid w:val="00720D28"/>
    <w:rsid w:val="00720D81"/>
    <w:rsid w:val="00721141"/>
    <w:rsid w:val="0072182E"/>
    <w:rsid w:val="00721AB0"/>
    <w:rsid w:val="00721B97"/>
    <w:rsid w:val="00722979"/>
    <w:rsid w:val="00722E44"/>
    <w:rsid w:val="007237BB"/>
    <w:rsid w:val="00723988"/>
    <w:rsid w:val="00723FBA"/>
    <w:rsid w:val="00724362"/>
    <w:rsid w:val="00724D25"/>
    <w:rsid w:val="007252C2"/>
    <w:rsid w:val="007253CB"/>
    <w:rsid w:val="007261A1"/>
    <w:rsid w:val="0072649C"/>
    <w:rsid w:val="00726D08"/>
    <w:rsid w:val="00727557"/>
    <w:rsid w:val="007275F8"/>
    <w:rsid w:val="0072777C"/>
    <w:rsid w:val="00727821"/>
    <w:rsid w:val="00727BCF"/>
    <w:rsid w:val="0073065C"/>
    <w:rsid w:val="0073067C"/>
    <w:rsid w:val="0073079E"/>
    <w:rsid w:val="007307F4"/>
    <w:rsid w:val="00730955"/>
    <w:rsid w:val="00730DA7"/>
    <w:rsid w:val="00731127"/>
    <w:rsid w:val="007313C0"/>
    <w:rsid w:val="00731D96"/>
    <w:rsid w:val="00731DEC"/>
    <w:rsid w:val="00731FE3"/>
    <w:rsid w:val="00732429"/>
    <w:rsid w:val="00732735"/>
    <w:rsid w:val="007327FB"/>
    <w:rsid w:val="00732B05"/>
    <w:rsid w:val="0073339C"/>
    <w:rsid w:val="00733422"/>
    <w:rsid w:val="00733725"/>
    <w:rsid w:val="00733787"/>
    <w:rsid w:val="00733BC9"/>
    <w:rsid w:val="00733F5F"/>
    <w:rsid w:val="00734209"/>
    <w:rsid w:val="007342C7"/>
    <w:rsid w:val="00734627"/>
    <w:rsid w:val="00735076"/>
    <w:rsid w:val="00735324"/>
    <w:rsid w:val="0073533C"/>
    <w:rsid w:val="007353BD"/>
    <w:rsid w:val="00735B43"/>
    <w:rsid w:val="00735D67"/>
    <w:rsid w:val="00736023"/>
    <w:rsid w:val="0073608D"/>
    <w:rsid w:val="0073624A"/>
    <w:rsid w:val="00736677"/>
    <w:rsid w:val="00736F57"/>
    <w:rsid w:val="0073738E"/>
    <w:rsid w:val="007373D0"/>
    <w:rsid w:val="007374BC"/>
    <w:rsid w:val="00737A75"/>
    <w:rsid w:val="00737D60"/>
    <w:rsid w:val="007400C0"/>
    <w:rsid w:val="0074015D"/>
    <w:rsid w:val="007403C4"/>
    <w:rsid w:val="0074041B"/>
    <w:rsid w:val="0074069A"/>
    <w:rsid w:val="00740F0A"/>
    <w:rsid w:val="007410C6"/>
    <w:rsid w:val="007412BF"/>
    <w:rsid w:val="007414B0"/>
    <w:rsid w:val="007416DB"/>
    <w:rsid w:val="00741845"/>
    <w:rsid w:val="00741ECC"/>
    <w:rsid w:val="0074206F"/>
    <w:rsid w:val="00742412"/>
    <w:rsid w:val="007424C2"/>
    <w:rsid w:val="00742599"/>
    <w:rsid w:val="00743257"/>
    <w:rsid w:val="0074332F"/>
    <w:rsid w:val="00743A92"/>
    <w:rsid w:val="00743BB5"/>
    <w:rsid w:val="00743CA5"/>
    <w:rsid w:val="00743D9A"/>
    <w:rsid w:val="00744592"/>
    <w:rsid w:val="007446D1"/>
    <w:rsid w:val="00744A52"/>
    <w:rsid w:val="00744BE8"/>
    <w:rsid w:val="00744BF2"/>
    <w:rsid w:val="00744CC9"/>
    <w:rsid w:val="0074502D"/>
    <w:rsid w:val="007462E7"/>
    <w:rsid w:val="00746769"/>
    <w:rsid w:val="00746827"/>
    <w:rsid w:val="007469B6"/>
    <w:rsid w:val="00746A02"/>
    <w:rsid w:val="00746CBF"/>
    <w:rsid w:val="00746FA1"/>
    <w:rsid w:val="0074702B"/>
    <w:rsid w:val="00747F94"/>
    <w:rsid w:val="0075021F"/>
    <w:rsid w:val="00750D64"/>
    <w:rsid w:val="007510E3"/>
    <w:rsid w:val="00751144"/>
    <w:rsid w:val="00751156"/>
    <w:rsid w:val="00751188"/>
    <w:rsid w:val="007514C1"/>
    <w:rsid w:val="0075181F"/>
    <w:rsid w:val="00751A31"/>
    <w:rsid w:val="00751A98"/>
    <w:rsid w:val="00751BD1"/>
    <w:rsid w:val="00751E21"/>
    <w:rsid w:val="007521A8"/>
    <w:rsid w:val="007522A6"/>
    <w:rsid w:val="0075251F"/>
    <w:rsid w:val="00753341"/>
    <w:rsid w:val="00753973"/>
    <w:rsid w:val="00753F63"/>
    <w:rsid w:val="0075429D"/>
    <w:rsid w:val="007549D7"/>
    <w:rsid w:val="00754CD5"/>
    <w:rsid w:val="00754D21"/>
    <w:rsid w:val="00754DC0"/>
    <w:rsid w:val="00754EBB"/>
    <w:rsid w:val="007550D5"/>
    <w:rsid w:val="00755226"/>
    <w:rsid w:val="007559C5"/>
    <w:rsid w:val="00755C96"/>
    <w:rsid w:val="007561D0"/>
    <w:rsid w:val="00756414"/>
    <w:rsid w:val="007564E1"/>
    <w:rsid w:val="00756690"/>
    <w:rsid w:val="00756A09"/>
    <w:rsid w:val="00756DC2"/>
    <w:rsid w:val="007575F3"/>
    <w:rsid w:val="00760653"/>
    <w:rsid w:val="007608D7"/>
    <w:rsid w:val="007611CA"/>
    <w:rsid w:val="007611F7"/>
    <w:rsid w:val="0076136C"/>
    <w:rsid w:val="00761AC2"/>
    <w:rsid w:val="007624FA"/>
    <w:rsid w:val="0076271D"/>
    <w:rsid w:val="0076285C"/>
    <w:rsid w:val="00762BB8"/>
    <w:rsid w:val="00762FC6"/>
    <w:rsid w:val="007631DE"/>
    <w:rsid w:val="0076369E"/>
    <w:rsid w:val="00763890"/>
    <w:rsid w:val="00763A8E"/>
    <w:rsid w:val="00763B99"/>
    <w:rsid w:val="00763EFD"/>
    <w:rsid w:val="007646D6"/>
    <w:rsid w:val="00764A54"/>
    <w:rsid w:val="00766463"/>
    <w:rsid w:val="007664DC"/>
    <w:rsid w:val="00766BB0"/>
    <w:rsid w:val="00766DEC"/>
    <w:rsid w:val="007673CD"/>
    <w:rsid w:val="00767448"/>
    <w:rsid w:val="00767A6E"/>
    <w:rsid w:val="007701CC"/>
    <w:rsid w:val="00770305"/>
    <w:rsid w:val="00770EB8"/>
    <w:rsid w:val="00771019"/>
    <w:rsid w:val="007711E2"/>
    <w:rsid w:val="00771968"/>
    <w:rsid w:val="00771CA4"/>
    <w:rsid w:val="00771CB7"/>
    <w:rsid w:val="007727BE"/>
    <w:rsid w:val="00772AF5"/>
    <w:rsid w:val="0077330A"/>
    <w:rsid w:val="00773548"/>
    <w:rsid w:val="00773551"/>
    <w:rsid w:val="00774003"/>
    <w:rsid w:val="00774707"/>
    <w:rsid w:val="00774810"/>
    <w:rsid w:val="00774943"/>
    <w:rsid w:val="00774C5D"/>
    <w:rsid w:val="00774CB2"/>
    <w:rsid w:val="00774E5A"/>
    <w:rsid w:val="00775207"/>
    <w:rsid w:val="0077537E"/>
    <w:rsid w:val="007754B7"/>
    <w:rsid w:val="007759DB"/>
    <w:rsid w:val="00776266"/>
    <w:rsid w:val="007762E7"/>
    <w:rsid w:val="00776364"/>
    <w:rsid w:val="0077659F"/>
    <w:rsid w:val="00776BC2"/>
    <w:rsid w:val="00776CBC"/>
    <w:rsid w:val="00776D51"/>
    <w:rsid w:val="00776ED1"/>
    <w:rsid w:val="00776ED8"/>
    <w:rsid w:val="00776FFC"/>
    <w:rsid w:val="00777794"/>
    <w:rsid w:val="00777837"/>
    <w:rsid w:val="00777992"/>
    <w:rsid w:val="00777D1A"/>
    <w:rsid w:val="00777FB5"/>
    <w:rsid w:val="00780859"/>
    <w:rsid w:val="00780C26"/>
    <w:rsid w:val="007818DA"/>
    <w:rsid w:val="00781BC8"/>
    <w:rsid w:val="007820EA"/>
    <w:rsid w:val="00782E6F"/>
    <w:rsid w:val="0078372C"/>
    <w:rsid w:val="00783A4B"/>
    <w:rsid w:val="00783E4D"/>
    <w:rsid w:val="00783EED"/>
    <w:rsid w:val="0078431B"/>
    <w:rsid w:val="00784460"/>
    <w:rsid w:val="007846B7"/>
    <w:rsid w:val="007846E0"/>
    <w:rsid w:val="00784973"/>
    <w:rsid w:val="00784ADE"/>
    <w:rsid w:val="0078501B"/>
    <w:rsid w:val="00785172"/>
    <w:rsid w:val="0078549B"/>
    <w:rsid w:val="007856F8"/>
    <w:rsid w:val="00785DE5"/>
    <w:rsid w:val="00786307"/>
    <w:rsid w:val="007863C4"/>
    <w:rsid w:val="00786956"/>
    <w:rsid w:val="00786C14"/>
    <w:rsid w:val="00787519"/>
    <w:rsid w:val="007875D6"/>
    <w:rsid w:val="00787A7F"/>
    <w:rsid w:val="00787BD5"/>
    <w:rsid w:val="00787EE4"/>
    <w:rsid w:val="00790508"/>
    <w:rsid w:val="00790698"/>
    <w:rsid w:val="00790EE2"/>
    <w:rsid w:val="0079134F"/>
    <w:rsid w:val="007916DF"/>
    <w:rsid w:val="00792155"/>
    <w:rsid w:val="00792456"/>
    <w:rsid w:val="007924A2"/>
    <w:rsid w:val="00792FFC"/>
    <w:rsid w:val="00793200"/>
    <w:rsid w:val="00793469"/>
    <w:rsid w:val="007936B3"/>
    <w:rsid w:val="007936F9"/>
    <w:rsid w:val="0079412E"/>
    <w:rsid w:val="00794853"/>
    <w:rsid w:val="00794AEA"/>
    <w:rsid w:val="00794B89"/>
    <w:rsid w:val="00794F65"/>
    <w:rsid w:val="007961D1"/>
    <w:rsid w:val="007966AB"/>
    <w:rsid w:val="00796C16"/>
    <w:rsid w:val="007973F8"/>
    <w:rsid w:val="007974C8"/>
    <w:rsid w:val="00797FC7"/>
    <w:rsid w:val="007A045E"/>
    <w:rsid w:val="007A08E1"/>
    <w:rsid w:val="007A0B51"/>
    <w:rsid w:val="007A106B"/>
    <w:rsid w:val="007A10E1"/>
    <w:rsid w:val="007A114F"/>
    <w:rsid w:val="007A12C6"/>
    <w:rsid w:val="007A12D9"/>
    <w:rsid w:val="007A1538"/>
    <w:rsid w:val="007A1A14"/>
    <w:rsid w:val="007A2534"/>
    <w:rsid w:val="007A2881"/>
    <w:rsid w:val="007A2C49"/>
    <w:rsid w:val="007A2CE1"/>
    <w:rsid w:val="007A2EC8"/>
    <w:rsid w:val="007A3149"/>
    <w:rsid w:val="007A34C1"/>
    <w:rsid w:val="007A392E"/>
    <w:rsid w:val="007A4659"/>
    <w:rsid w:val="007A4F5C"/>
    <w:rsid w:val="007A4F87"/>
    <w:rsid w:val="007A519A"/>
    <w:rsid w:val="007A520B"/>
    <w:rsid w:val="007A52FE"/>
    <w:rsid w:val="007A56B1"/>
    <w:rsid w:val="007A578B"/>
    <w:rsid w:val="007A589B"/>
    <w:rsid w:val="007A5AF9"/>
    <w:rsid w:val="007A6233"/>
    <w:rsid w:val="007A6312"/>
    <w:rsid w:val="007A66C9"/>
    <w:rsid w:val="007A6AC3"/>
    <w:rsid w:val="007A6D1B"/>
    <w:rsid w:val="007A6E37"/>
    <w:rsid w:val="007A7019"/>
    <w:rsid w:val="007A765A"/>
    <w:rsid w:val="007A782E"/>
    <w:rsid w:val="007A793C"/>
    <w:rsid w:val="007A7AE8"/>
    <w:rsid w:val="007A7EB9"/>
    <w:rsid w:val="007B0690"/>
    <w:rsid w:val="007B1549"/>
    <w:rsid w:val="007B198D"/>
    <w:rsid w:val="007B1FB6"/>
    <w:rsid w:val="007B2402"/>
    <w:rsid w:val="007B24C2"/>
    <w:rsid w:val="007B2B4C"/>
    <w:rsid w:val="007B2C2F"/>
    <w:rsid w:val="007B3A5B"/>
    <w:rsid w:val="007B3B36"/>
    <w:rsid w:val="007B5E21"/>
    <w:rsid w:val="007B645D"/>
    <w:rsid w:val="007B6479"/>
    <w:rsid w:val="007B68FD"/>
    <w:rsid w:val="007B6BD3"/>
    <w:rsid w:val="007B6D68"/>
    <w:rsid w:val="007B7C27"/>
    <w:rsid w:val="007C08E8"/>
    <w:rsid w:val="007C0E9E"/>
    <w:rsid w:val="007C1023"/>
    <w:rsid w:val="007C194E"/>
    <w:rsid w:val="007C20D0"/>
    <w:rsid w:val="007C2321"/>
    <w:rsid w:val="007C2411"/>
    <w:rsid w:val="007C2611"/>
    <w:rsid w:val="007C2660"/>
    <w:rsid w:val="007C27D1"/>
    <w:rsid w:val="007C2D4C"/>
    <w:rsid w:val="007C2DFC"/>
    <w:rsid w:val="007C359B"/>
    <w:rsid w:val="007C361B"/>
    <w:rsid w:val="007C3FD2"/>
    <w:rsid w:val="007C415F"/>
    <w:rsid w:val="007C48C2"/>
    <w:rsid w:val="007C4B6E"/>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D008F"/>
    <w:rsid w:val="007D0642"/>
    <w:rsid w:val="007D08D6"/>
    <w:rsid w:val="007D099A"/>
    <w:rsid w:val="007D13C2"/>
    <w:rsid w:val="007D1465"/>
    <w:rsid w:val="007D152C"/>
    <w:rsid w:val="007D1775"/>
    <w:rsid w:val="007D17E3"/>
    <w:rsid w:val="007D1A14"/>
    <w:rsid w:val="007D1AE4"/>
    <w:rsid w:val="007D1C6E"/>
    <w:rsid w:val="007D1F06"/>
    <w:rsid w:val="007D2C1D"/>
    <w:rsid w:val="007D31C7"/>
    <w:rsid w:val="007D3620"/>
    <w:rsid w:val="007D4283"/>
    <w:rsid w:val="007D4491"/>
    <w:rsid w:val="007D46E0"/>
    <w:rsid w:val="007D4DB0"/>
    <w:rsid w:val="007D4ED0"/>
    <w:rsid w:val="007D5285"/>
    <w:rsid w:val="007D5843"/>
    <w:rsid w:val="007D5AB1"/>
    <w:rsid w:val="007D632A"/>
    <w:rsid w:val="007D6365"/>
    <w:rsid w:val="007D6B45"/>
    <w:rsid w:val="007D6CA3"/>
    <w:rsid w:val="007D6DC8"/>
    <w:rsid w:val="007D71C1"/>
    <w:rsid w:val="007D7802"/>
    <w:rsid w:val="007D7ACD"/>
    <w:rsid w:val="007D7B74"/>
    <w:rsid w:val="007D7B7C"/>
    <w:rsid w:val="007D7F24"/>
    <w:rsid w:val="007D7FD7"/>
    <w:rsid w:val="007E01EF"/>
    <w:rsid w:val="007E0640"/>
    <w:rsid w:val="007E09CF"/>
    <w:rsid w:val="007E0FDE"/>
    <w:rsid w:val="007E1318"/>
    <w:rsid w:val="007E1C32"/>
    <w:rsid w:val="007E1E9E"/>
    <w:rsid w:val="007E20F3"/>
    <w:rsid w:val="007E24D0"/>
    <w:rsid w:val="007E2772"/>
    <w:rsid w:val="007E2851"/>
    <w:rsid w:val="007E2C77"/>
    <w:rsid w:val="007E2F6F"/>
    <w:rsid w:val="007E35E9"/>
    <w:rsid w:val="007E41A6"/>
    <w:rsid w:val="007E4370"/>
    <w:rsid w:val="007E4AC7"/>
    <w:rsid w:val="007E4C13"/>
    <w:rsid w:val="007E5022"/>
    <w:rsid w:val="007E50EB"/>
    <w:rsid w:val="007E53A9"/>
    <w:rsid w:val="007E57D2"/>
    <w:rsid w:val="007E6015"/>
    <w:rsid w:val="007E615E"/>
    <w:rsid w:val="007E618A"/>
    <w:rsid w:val="007E62DC"/>
    <w:rsid w:val="007E6C27"/>
    <w:rsid w:val="007E6ED8"/>
    <w:rsid w:val="007E725A"/>
    <w:rsid w:val="007E747E"/>
    <w:rsid w:val="007E74A0"/>
    <w:rsid w:val="007E7650"/>
    <w:rsid w:val="007E79A2"/>
    <w:rsid w:val="007E7B8C"/>
    <w:rsid w:val="007F02C5"/>
    <w:rsid w:val="007F04CF"/>
    <w:rsid w:val="007F0E8D"/>
    <w:rsid w:val="007F104A"/>
    <w:rsid w:val="007F138A"/>
    <w:rsid w:val="007F16A6"/>
    <w:rsid w:val="007F16EB"/>
    <w:rsid w:val="007F180A"/>
    <w:rsid w:val="007F201C"/>
    <w:rsid w:val="007F20B7"/>
    <w:rsid w:val="007F2262"/>
    <w:rsid w:val="007F2990"/>
    <w:rsid w:val="007F318F"/>
    <w:rsid w:val="007F3B9B"/>
    <w:rsid w:val="007F423F"/>
    <w:rsid w:val="007F44DC"/>
    <w:rsid w:val="007F4FB8"/>
    <w:rsid w:val="007F51D2"/>
    <w:rsid w:val="007F58A8"/>
    <w:rsid w:val="007F59CE"/>
    <w:rsid w:val="007F5F3F"/>
    <w:rsid w:val="007F5F7F"/>
    <w:rsid w:val="007F6ADE"/>
    <w:rsid w:val="007F6E18"/>
    <w:rsid w:val="007F7A4A"/>
    <w:rsid w:val="007F7BFD"/>
    <w:rsid w:val="007F7C27"/>
    <w:rsid w:val="007F7C71"/>
    <w:rsid w:val="007F7D96"/>
    <w:rsid w:val="007F7F68"/>
    <w:rsid w:val="007F7F87"/>
    <w:rsid w:val="00800373"/>
    <w:rsid w:val="00800796"/>
    <w:rsid w:val="00800A9E"/>
    <w:rsid w:val="00800CA3"/>
    <w:rsid w:val="0080131B"/>
    <w:rsid w:val="008020EF"/>
    <w:rsid w:val="00802BA6"/>
    <w:rsid w:val="008038C2"/>
    <w:rsid w:val="00803E09"/>
    <w:rsid w:val="00803FD9"/>
    <w:rsid w:val="00804D9D"/>
    <w:rsid w:val="0080599E"/>
    <w:rsid w:val="00805F34"/>
    <w:rsid w:val="00806097"/>
    <w:rsid w:val="008061AC"/>
    <w:rsid w:val="0080648F"/>
    <w:rsid w:val="00806A4B"/>
    <w:rsid w:val="00806AF7"/>
    <w:rsid w:val="00806EB8"/>
    <w:rsid w:val="0080783D"/>
    <w:rsid w:val="00807C87"/>
    <w:rsid w:val="00807C8F"/>
    <w:rsid w:val="00807E47"/>
    <w:rsid w:val="00810088"/>
    <w:rsid w:val="0081041B"/>
    <w:rsid w:val="0081074D"/>
    <w:rsid w:val="00810787"/>
    <w:rsid w:val="00810838"/>
    <w:rsid w:val="00810A3C"/>
    <w:rsid w:val="00810C0A"/>
    <w:rsid w:val="00810C87"/>
    <w:rsid w:val="0081141D"/>
    <w:rsid w:val="008119EA"/>
    <w:rsid w:val="00812381"/>
    <w:rsid w:val="00813022"/>
    <w:rsid w:val="00813241"/>
    <w:rsid w:val="00813505"/>
    <w:rsid w:val="00814960"/>
    <w:rsid w:val="0081525F"/>
    <w:rsid w:val="008154EC"/>
    <w:rsid w:val="008158C9"/>
    <w:rsid w:val="00815991"/>
    <w:rsid w:val="008159E6"/>
    <w:rsid w:val="00815E46"/>
    <w:rsid w:val="008163F0"/>
    <w:rsid w:val="00816684"/>
    <w:rsid w:val="00816BB8"/>
    <w:rsid w:val="00817465"/>
    <w:rsid w:val="0081759D"/>
    <w:rsid w:val="00817705"/>
    <w:rsid w:val="00817A83"/>
    <w:rsid w:val="00817AC2"/>
    <w:rsid w:val="0082015B"/>
    <w:rsid w:val="00820270"/>
    <w:rsid w:val="00820C4C"/>
    <w:rsid w:val="008210A8"/>
    <w:rsid w:val="00821173"/>
    <w:rsid w:val="008217B0"/>
    <w:rsid w:val="00821A58"/>
    <w:rsid w:val="00821BA4"/>
    <w:rsid w:val="00821BDE"/>
    <w:rsid w:val="00822289"/>
    <w:rsid w:val="00822449"/>
    <w:rsid w:val="008225C3"/>
    <w:rsid w:val="008235CD"/>
    <w:rsid w:val="0082392C"/>
    <w:rsid w:val="0082427C"/>
    <w:rsid w:val="008243D0"/>
    <w:rsid w:val="00824D5D"/>
    <w:rsid w:val="00824D9B"/>
    <w:rsid w:val="00824E71"/>
    <w:rsid w:val="00825231"/>
    <w:rsid w:val="00825885"/>
    <w:rsid w:val="008258BA"/>
    <w:rsid w:val="00825B6B"/>
    <w:rsid w:val="00825D39"/>
    <w:rsid w:val="00825F67"/>
    <w:rsid w:val="00825FD9"/>
    <w:rsid w:val="0082611E"/>
    <w:rsid w:val="00826A92"/>
    <w:rsid w:val="00826CD6"/>
    <w:rsid w:val="00826D44"/>
    <w:rsid w:val="0082713A"/>
    <w:rsid w:val="00827192"/>
    <w:rsid w:val="008278B8"/>
    <w:rsid w:val="00830649"/>
    <w:rsid w:val="0083092C"/>
    <w:rsid w:val="00830958"/>
    <w:rsid w:val="00830C5C"/>
    <w:rsid w:val="00830DC9"/>
    <w:rsid w:val="00831E67"/>
    <w:rsid w:val="00831EA7"/>
    <w:rsid w:val="00832163"/>
    <w:rsid w:val="00832BB1"/>
    <w:rsid w:val="008330B4"/>
    <w:rsid w:val="0083321A"/>
    <w:rsid w:val="00833256"/>
    <w:rsid w:val="008334FA"/>
    <w:rsid w:val="00833821"/>
    <w:rsid w:val="00833B35"/>
    <w:rsid w:val="00833D03"/>
    <w:rsid w:val="0083400C"/>
    <w:rsid w:val="00834A27"/>
    <w:rsid w:val="00834BF3"/>
    <w:rsid w:val="008352CC"/>
    <w:rsid w:val="00835A10"/>
    <w:rsid w:val="00835D20"/>
    <w:rsid w:val="00836413"/>
    <w:rsid w:val="00836C88"/>
    <w:rsid w:val="008372DD"/>
    <w:rsid w:val="00837667"/>
    <w:rsid w:val="008401FB"/>
    <w:rsid w:val="008402EB"/>
    <w:rsid w:val="0084054A"/>
    <w:rsid w:val="0084057A"/>
    <w:rsid w:val="00840705"/>
    <w:rsid w:val="00840C15"/>
    <w:rsid w:val="00840DF6"/>
    <w:rsid w:val="00840FCA"/>
    <w:rsid w:val="008410D3"/>
    <w:rsid w:val="008411A5"/>
    <w:rsid w:val="008414FC"/>
    <w:rsid w:val="008416E4"/>
    <w:rsid w:val="0084186E"/>
    <w:rsid w:val="00841DD6"/>
    <w:rsid w:val="00842705"/>
    <w:rsid w:val="008432AA"/>
    <w:rsid w:val="008432D8"/>
    <w:rsid w:val="008434B4"/>
    <w:rsid w:val="0084377D"/>
    <w:rsid w:val="00843A3E"/>
    <w:rsid w:val="00843BAD"/>
    <w:rsid w:val="00844415"/>
    <w:rsid w:val="008444CC"/>
    <w:rsid w:val="0084458A"/>
    <w:rsid w:val="00844599"/>
    <w:rsid w:val="008446C3"/>
    <w:rsid w:val="00844A68"/>
    <w:rsid w:val="00844E3E"/>
    <w:rsid w:val="008451C0"/>
    <w:rsid w:val="008452AA"/>
    <w:rsid w:val="00845309"/>
    <w:rsid w:val="00845AE1"/>
    <w:rsid w:val="00845E32"/>
    <w:rsid w:val="008463FA"/>
    <w:rsid w:val="00846C5C"/>
    <w:rsid w:val="00846D36"/>
    <w:rsid w:val="00846FD2"/>
    <w:rsid w:val="008471F3"/>
    <w:rsid w:val="008473CA"/>
    <w:rsid w:val="008477D0"/>
    <w:rsid w:val="00847A99"/>
    <w:rsid w:val="00847D18"/>
    <w:rsid w:val="00847D3F"/>
    <w:rsid w:val="00850049"/>
    <w:rsid w:val="00850714"/>
    <w:rsid w:val="008509F1"/>
    <w:rsid w:val="00850E11"/>
    <w:rsid w:val="008510EE"/>
    <w:rsid w:val="00851450"/>
    <w:rsid w:val="00851FF2"/>
    <w:rsid w:val="0085213C"/>
    <w:rsid w:val="0085266F"/>
    <w:rsid w:val="00852AE9"/>
    <w:rsid w:val="00852DCF"/>
    <w:rsid w:val="00853826"/>
    <w:rsid w:val="00853CAB"/>
    <w:rsid w:val="00853D0A"/>
    <w:rsid w:val="00853DB6"/>
    <w:rsid w:val="0085407F"/>
    <w:rsid w:val="008541B1"/>
    <w:rsid w:val="008541E7"/>
    <w:rsid w:val="00854FC9"/>
    <w:rsid w:val="008550AF"/>
    <w:rsid w:val="00855588"/>
    <w:rsid w:val="00855AE1"/>
    <w:rsid w:val="008560BD"/>
    <w:rsid w:val="0085697D"/>
    <w:rsid w:val="00856A80"/>
    <w:rsid w:val="00856F43"/>
    <w:rsid w:val="00856FEE"/>
    <w:rsid w:val="008579FD"/>
    <w:rsid w:val="00857C8C"/>
    <w:rsid w:val="00857D02"/>
    <w:rsid w:val="00857DB5"/>
    <w:rsid w:val="00857F25"/>
    <w:rsid w:val="008601C7"/>
    <w:rsid w:val="0086020B"/>
    <w:rsid w:val="00860C89"/>
    <w:rsid w:val="00861596"/>
    <w:rsid w:val="00861805"/>
    <w:rsid w:val="00862195"/>
    <w:rsid w:val="008621D9"/>
    <w:rsid w:val="00862206"/>
    <w:rsid w:val="00862A7B"/>
    <w:rsid w:val="0086307E"/>
    <w:rsid w:val="0086349C"/>
    <w:rsid w:val="00863500"/>
    <w:rsid w:val="008635AC"/>
    <w:rsid w:val="00863977"/>
    <w:rsid w:val="00863C36"/>
    <w:rsid w:val="0086411C"/>
    <w:rsid w:val="00864ACA"/>
    <w:rsid w:val="00864B4E"/>
    <w:rsid w:val="00864BDD"/>
    <w:rsid w:val="00864CF3"/>
    <w:rsid w:val="00864F81"/>
    <w:rsid w:val="00865E3F"/>
    <w:rsid w:val="008661E7"/>
    <w:rsid w:val="00866398"/>
    <w:rsid w:val="008667D6"/>
    <w:rsid w:val="00866B97"/>
    <w:rsid w:val="00866F64"/>
    <w:rsid w:val="008673B0"/>
    <w:rsid w:val="00867C69"/>
    <w:rsid w:val="0087041C"/>
    <w:rsid w:val="008708E2"/>
    <w:rsid w:val="00870AF9"/>
    <w:rsid w:val="00871268"/>
    <w:rsid w:val="00871BE5"/>
    <w:rsid w:val="00872BED"/>
    <w:rsid w:val="00872C8E"/>
    <w:rsid w:val="008737D8"/>
    <w:rsid w:val="00873CFB"/>
    <w:rsid w:val="00873D5A"/>
    <w:rsid w:val="00873DDE"/>
    <w:rsid w:val="008744B4"/>
    <w:rsid w:val="008747F6"/>
    <w:rsid w:val="008749FE"/>
    <w:rsid w:val="00874B8D"/>
    <w:rsid w:val="00875DE5"/>
    <w:rsid w:val="0087622F"/>
    <w:rsid w:val="0087626E"/>
    <w:rsid w:val="00876A0F"/>
    <w:rsid w:val="00876A85"/>
    <w:rsid w:val="00876EEE"/>
    <w:rsid w:val="00876F68"/>
    <w:rsid w:val="00876FCF"/>
    <w:rsid w:val="0087701B"/>
    <w:rsid w:val="008772F2"/>
    <w:rsid w:val="008775C2"/>
    <w:rsid w:val="0088119D"/>
    <w:rsid w:val="008811F4"/>
    <w:rsid w:val="00881677"/>
    <w:rsid w:val="0088194D"/>
    <w:rsid w:val="00881FF2"/>
    <w:rsid w:val="008826AD"/>
    <w:rsid w:val="008826F9"/>
    <w:rsid w:val="008827A3"/>
    <w:rsid w:val="008829C8"/>
    <w:rsid w:val="00882B88"/>
    <w:rsid w:val="00882C1E"/>
    <w:rsid w:val="008832B5"/>
    <w:rsid w:val="00883307"/>
    <w:rsid w:val="008839B6"/>
    <w:rsid w:val="008843FE"/>
    <w:rsid w:val="008846F3"/>
    <w:rsid w:val="00884CC1"/>
    <w:rsid w:val="00885225"/>
    <w:rsid w:val="00885917"/>
    <w:rsid w:val="00886018"/>
    <w:rsid w:val="008864A4"/>
    <w:rsid w:val="008864A8"/>
    <w:rsid w:val="00886558"/>
    <w:rsid w:val="008866E3"/>
    <w:rsid w:val="008869B4"/>
    <w:rsid w:val="00886C15"/>
    <w:rsid w:val="00886F21"/>
    <w:rsid w:val="00887421"/>
    <w:rsid w:val="00887A01"/>
    <w:rsid w:val="008900DD"/>
    <w:rsid w:val="008901AE"/>
    <w:rsid w:val="008905FD"/>
    <w:rsid w:val="00890615"/>
    <w:rsid w:val="00890BA4"/>
    <w:rsid w:val="00890C61"/>
    <w:rsid w:val="00890D12"/>
    <w:rsid w:val="008917F0"/>
    <w:rsid w:val="008919A3"/>
    <w:rsid w:val="008919FD"/>
    <w:rsid w:val="00891EC8"/>
    <w:rsid w:val="00892189"/>
    <w:rsid w:val="0089223A"/>
    <w:rsid w:val="00892D2A"/>
    <w:rsid w:val="00892FC1"/>
    <w:rsid w:val="008932B7"/>
    <w:rsid w:val="0089387A"/>
    <w:rsid w:val="00893A12"/>
    <w:rsid w:val="00893C19"/>
    <w:rsid w:val="00893D2D"/>
    <w:rsid w:val="00894108"/>
    <w:rsid w:val="0089423A"/>
    <w:rsid w:val="00894477"/>
    <w:rsid w:val="0089481B"/>
    <w:rsid w:val="00894DB2"/>
    <w:rsid w:val="00894DE7"/>
    <w:rsid w:val="00894DF4"/>
    <w:rsid w:val="0089508E"/>
    <w:rsid w:val="008952C7"/>
    <w:rsid w:val="0089537D"/>
    <w:rsid w:val="0089544C"/>
    <w:rsid w:val="008959EF"/>
    <w:rsid w:val="00895C6F"/>
    <w:rsid w:val="00895CD6"/>
    <w:rsid w:val="00895D42"/>
    <w:rsid w:val="00896185"/>
    <w:rsid w:val="0089621E"/>
    <w:rsid w:val="00896473"/>
    <w:rsid w:val="008969C0"/>
    <w:rsid w:val="008969FF"/>
    <w:rsid w:val="00896C56"/>
    <w:rsid w:val="00897087"/>
    <w:rsid w:val="00897DA0"/>
    <w:rsid w:val="00897DDE"/>
    <w:rsid w:val="008A00E0"/>
    <w:rsid w:val="008A0744"/>
    <w:rsid w:val="008A0A74"/>
    <w:rsid w:val="008A1909"/>
    <w:rsid w:val="008A2174"/>
    <w:rsid w:val="008A295F"/>
    <w:rsid w:val="008A2AEC"/>
    <w:rsid w:val="008A2CFD"/>
    <w:rsid w:val="008A2D6B"/>
    <w:rsid w:val="008A2D79"/>
    <w:rsid w:val="008A2F72"/>
    <w:rsid w:val="008A3786"/>
    <w:rsid w:val="008A3AFD"/>
    <w:rsid w:val="008A40B7"/>
    <w:rsid w:val="008A40CA"/>
    <w:rsid w:val="008A40EC"/>
    <w:rsid w:val="008A4D9E"/>
    <w:rsid w:val="008A538C"/>
    <w:rsid w:val="008A5482"/>
    <w:rsid w:val="008A55FB"/>
    <w:rsid w:val="008A585E"/>
    <w:rsid w:val="008A588E"/>
    <w:rsid w:val="008A59CF"/>
    <w:rsid w:val="008A5FDF"/>
    <w:rsid w:val="008A602D"/>
    <w:rsid w:val="008A61AA"/>
    <w:rsid w:val="008A6207"/>
    <w:rsid w:val="008A6E63"/>
    <w:rsid w:val="008A6F50"/>
    <w:rsid w:val="008A6F85"/>
    <w:rsid w:val="008A71FD"/>
    <w:rsid w:val="008A749E"/>
    <w:rsid w:val="008A79FA"/>
    <w:rsid w:val="008A7ABA"/>
    <w:rsid w:val="008A7AEC"/>
    <w:rsid w:val="008B05F9"/>
    <w:rsid w:val="008B0FE1"/>
    <w:rsid w:val="008B11F7"/>
    <w:rsid w:val="008B1454"/>
    <w:rsid w:val="008B14C8"/>
    <w:rsid w:val="008B1BD7"/>
    <w:rsid w:val="008B246E"/>
    <w:rsid w:val="008B24B5"/>
    <w:rsid w:val="008B2B87"/>
    <w:rsid w:val="008B2BC9"/>
    <w:rsid w:val="008B3312"/>
    <w:rsid w:val="008B34C0"/>
    <w:rsid w:val="008B374C"/>
    <w:rsid w:val="008B3891"/>
    <w:rsid w:val="008B3CA3"/>
    <w:rsid w:val="008B40D8"/>
    <w:rsid w:val="008B43B0"/>
    <w:rsid w:val="008B4EA1"/>
    <w:rsid w:val="008B4F45"/>
    <w:rsid w:val="008B4F62"/>
    <w:rsid w:val="008B5124"/>
    <w:rsid w:val="008B516C"/>
    <w:rsid w:val="008B51EF"/>
    <w:rsid w:val="008B5521"/>
    <w:rsid w:val="008B5800"/>
    <w:rsid w:val="008B584B"/>
    <w:rsid w:val="008B593C"/>
    <w:rsid w:val="008B61C8"/>
    <w:rsid w:val="008B7523"/>
    <w:rsid w:val="008B7CF2"/>
    <w:rsid w:val="008B7E59"/>
    <w:rsid w:val="008B7FBD"/>
    <w:rsid w:val="008C0252"/>
    <w:rsid w:val="008C07EE"/>
    <w:rsid w:val="008C0981"/>
    <w:rsid w:val="008C0CB7"/>
    <w:rsid w:val="008C15A6"/>
    <w:rsid w:val="008C17DF"/>
    <w:rsid w:val="008C182D"/>
    <w:rsid w:val="008C1A5B"/>
    <w:rsid w:val="008C280A"/>
    <w:rsid w:val="008C2BAA"/>
    <w:rsid w:val="008C3305"/>
    <w:rsid w:val="008C3747"/>
    <w:rsid w:val="008C39D3"/>
    <w:rsid w:val="008C3DC9"/>
    <w:rsid w:val="008C3FBC"/>
    <w:rsid w:val="008C40FC"/>
    <w:rsid w:val="008C423C"/>
    <w:rsid w:val="008C429D"/>
    <w:rsid w:val="008C4E5E"/>
    <w:rsid w:val="008C50FD"/>
    <w:rsid w:val="008C5548"/>
    <w:rsid w:val="008C5708"/>
    <w:rsid w:val="008C595B"/>
    <w:rsid w:val="008C5FE5"/>
    <w:rsid w:val="008C664F"/>
    <w:rsid w:val="008C7D10"/>
    <w:rsid w:val="008D01D3"/>
    <w:rsid w:val="008D07E1"/>
    <w:rsid w:val="008D096F"/>
    <w:rsid w:val="008D0E6D"/>
    <w:rsid w:val="008D12BF"/>
    <w:rsid w:val="008D168A"/>
    <w:rsid w:val="008D178A"/>
    <w:rsid w:val="008D1F49"/>
    <w:rsid w:val="008D232F"/>
    <w:rsid w:val="008D2692"/>
    <w:rsid w:val="008D2BE9"/>
    <w:rsid w:val="008D2ED8"/>
    <w:rsid w:val="008D32AB"/>
    <w:rsid w:val="008D42D9"/>
    <w:rsid w:val="008D433F"/>
    <w:rsid w:val="008D4417"/>
    <w:rsid w:val="008D44F4"/>
    <w:rsid w:val="008D4520"/>
    <w:rsid w:val="008D485A"/>
    <w:rsid w:val="008D4EB2"/>
    <w:rsid w:val="008D5103"/>
    <w:rsid w:val="008D556A"/>
    <w:rsid w:val="008D5B4E"/>
    <w:rsid w:val="008D5CF7"/>
    <w:rsid w:val="008D65F0"/>
    <w:rsid w:val="008D6A33"/>
    <w:rsid w:val="008D7ADC"/>
    <w:rsid w:val="008D7F55"/>
    <w:rsid w:val="008E002A"/>
    <w:rsid w:val="008E04A9"/>
    <w:rsid w:val="008E0712"/>
    <w:rsid w:val="008E0860"/>
    <w:rsid w:val="008E08D6"/>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54D"/>
    <w:rsid w:val="008E69CD"/>
    <w:rsid w:val="008E6BE6"/>
    <w:rsid w:val="008E71AC"/>
    <w:rsid w:val="008E72AD"/>
    <w:rsid w:val="008E72D9"/>
    <w:rsid w:val="008E748C"/>
    <w:rsid w:val="008E7553"/>
    <w:rsid w:val="008E7811"/>
    <w:rsid w:val="008F02B1"/>
    <w:rsid w:val="008F0572"/>
    <w:rsid w:val="008F0594"/>
    <w:rsid w:val="008F05BC"/>
    <w:rsid w:val="008F075A"/>
    <w:rsid w:val="008F099E"/>
    <w:rsid w:val="008F0DB9"/>
    <w:rsid w:val="008F10BF"/>
    <w:rsid w:val="008F1418"/>
    <w:rsid w:val="008F1475"/>
    <w:rsid w:val="008F167A"/>
    <w:rsid w:val="008F1C99"/>
    <w:rsid w:val="008F20B4"/>
    <w:rsid w:val="008F2145"/>
    <w:rsid w:val="008F2E20"/>
    <w:rsid w:val="008F2ED4"/>
    <w:rsid w:val="008F3BB9"/>
    <w:rsid w:val="008F3BFA"/>
    <w:rsid w:val="008F3DFB"/>
    <w:rsid w:val="008F42A3"/>
    <w:rsid w:val="008F43D8"/>
    <w:rsid w:val="008F4591"/>
    <w:rsid w:val="008F4AFB"/>
    <w:rsid w:val="008F4DAD"/>
    <w:rsid w:val="008F5094"/>
    <w:rsid w:val="008F5717"/>
    <w:rsid w:val="008F65B3"/>
    <w:rsid w:val="008F66C9"/>
    <w:rsid w:val="008F67C3"/>
    <w:rsid w:val="008F738D"/>
    <w:rsid w:val="008F745E"/>
    <w:rsid w:val="008F7877"/>
    <w:rsid w:val="00900047"/>
    <w:rsid w:val="0090051C"/>
    <w:rsid w:val="009013FD"/>
    <w:rsid w:val="00901450"/>
    <w:rsid w:val="00901F10"/>
    <w:rsid w:val="009025BC"/>
    <w:rsid w:val="009028AE"/>
    <w:rsid w:val="00902B4C"/>
    <w:rsid w:val="00903D50"/>
    <w:rsid w:val="00903D7B"/>
    <w:rsid w:val="00903F1B"/>
    <w:rsid w:val="0090431B"/>
    <w:rsid w:val="009045AD"/>
    <w:rsid w:val="009046E1"/>
    <w:rsid w:val="00904EC3"/>
    <w:rsid w:val="0090632C"/>
    <w:rsid w:val="00906630"/>
    <w:rsid w:val="00906A9A"/>
    <w:rsid w:val="00906C2A"/>
    <w:rsid w:val="00906C65"/>
    <w:rsid w:val="00906F6A"/>
    <w:rsid w:val="00907487"/>
    <w:rsid w:val="009074A5"/>
    <w:rsid w:val="00907CE8"/>
    <w:rsid w:val="00907F6A"/>
    <w:rsid w:val="0091029A"/>
    <w:rsid w:val="00910748"/>
    <w:rsid w:val="00910D8E"/>
    <w:rsid w:val="00911085"/>
    <w:rsid w:val="00911095"/>
    <w:rsid w:val="009111DB"/>
    <w:rsid w:val="0091198B"/>
    <w:rsid w:val="009119B7"/>
    <w:rsid w:val="00911F36"/>
    <w:rsid w:val="009122F8"/>
    <w:rsid w:val="0091238C"/>
    <w:rsid w:val="009126B8"/>
    <w:rsid w:val="009129C0"/>
    <w:rsid w:val="00912B30"/>
    <w:rsid w:val="009134E2"/>
    <w:rsid w:val="009137AC"/>
    <w:rsid w:val="00913910"/>
    <w:rsid w:val="009139C7"/>
    <w:rsid w:val="0091427C"/>
    <w:rsid w:val="00914500"/>
    <w:rsid w:val="0091460F"/>
    <w:rsid w:val="00914677"/>
    <w:rsid w:val="009147BA"/>
    <w:rsid w:val="00914E32"/>
    <w:rsid w:val="00914E38"/>
    <w:rsid w:val="009152C4"/>
    <w:rsid w:val="0091557D"/>
    <w:rsid w:val="009155E7"/>
    <w:rsid w:val="00915AC9"/>
    <w:rsid w:val="00915EED"/>
    <w:rsid w:val="009170CD"/>
    <w:rsid w:val="009179AB"/>
    <w:rsid w:val="00917A80"/>
    <w:rsid w:val="00917C56"/>
    <w:rsid w:val="009203BC"/>
    <w:rsid w:val="009204FF"/>
    <w:rsid w:val="009208D2"/>
    <w:rsid w:val="00920B40"/>
    <w:rsid w:val="00920B8E"/>
    <w:rsid w:val="00920C31"/>
    <w:rsid w:val="00920D7D"/>
    <w:rsid w:val="0092171A"/>
    <w:rsid w:val="00921866"/>
    <w:rsid w:val="00921A93"/>
    <w:rsid w:val="00921BD1"/>
    <w:rsid w:val="00921DBD"/>
    <w:rsid w:val="0092260A"/>
    <w:rsid w:val="00922AA4"/>
    <w:rsid w:val="00923437"/>
    <w:rsid w:val="009236CE"/>
    <w:rsid w:val="00923AC1"/>
    <w:rsid w:val="00923EEE"/>
    <w:rsid w:val="00924AD2"/>
    <w:rsid w:val="00924F6A"/>
    <w:rsid w:val="009250D8"/>
    <w:rsid w:val="0092556B"/>
    <w:rsid w:val="00925BD6"/>
    <w:rsid w:val="009266A4"/>
    <w:rsid w:val="009266EE"/>
    <w:rsid w:val="009267EE"/>
    <w:rsid w:val="00926A4E"/>
    <w:rsid w:val="009275ED"/>
    <w:rsid w:val="0093002D"/>
    <w:rsid w:val="00930A41"/>
    <w:rsid w:val="00930B68"/>
    <w:rsid w:val="00930BFB"/>
    <w:rsid w:val="00930F78"/>
    <w:rsid w:val="0093122C"/>
    <w:rsid w:val="00931D64"/>
    <w:rsid w:val="00931E4A"/>
    <w:rsid w:val="00931F02"/>
    <w:rsid w:val="00931FBC"/>
    <w:rsid w:val="00932D62"/>
    <w:rsid w:val="0093312F"/>
    <w:rsid w:val="009335CC"/>
    <w:rsid w:val="00933641"/>
    <w:rsid w:val="009336BC"/>
    <w:rsid w:val="009338F4"/>
    <w:rsid w:val="00933DFA"/>
    <w:rsid w:val="00934896"/>
    <w:rsid w:val="00934FBA"/>
    <w:rsid w:val="009351E3"/>
    <w:rsid w:val="00935251"/>
    <w:rsid w:val="009354C4"/>
    <w:rsid w:val="009357E1"/>
    <w:rsid w:val="00936458"/>
    <w:rsid w:val="0093647A"/>
    <w:rsid w:val="009370FD"/>
    <w:rsid w:val="00937681"/>
    <w:rsid w:val="00937827"/>
    <w:rsid w:val="00937CCE"/>
    <w:rsid w:val="00937F88"/>
    <w:rsid w:val="009400BB"/>
    <w:rsid w:val="00940508"/>
    <w:rsid w:val="0094056A"/>
    <w:rsid w:val="009406AC"/>
    <w:rsid w:val="00940A53"/>
    <w:rsid w:val="0094149F"/>
    <w:rsid w:val="00941802"/>
    <w:rsid w:val="009419F5"/>
    <w:rsid w:val="00941FB9"/>
    <w:rsid w:val="009422B3"/>
    <w:rsid w:val="00942786"/>
    <w:rsid w:val="00943342"/>
    <w:rsid w:val="009435FF"/>
    <w:rsid w:val="00943A3B"/>
    <w:rsid w:val="00944680"/>
    <w:rsid w:val="00944701"/>
    <w:rsid w:val="00944803"/>
    <w:rsid w:val="0094482E"/>
    <w:rsid w:val="00945013"/>
    <w:rsid w:val="009455C5"/>
    <w:rsid w:val="0094560A"/>
    <w:rsid w:val="00945BA2"/>
    <w:rsid w:val="00946853"/>
    <w:rsid w:val="009471AF"/>
    <w:rsid w:val="00947856"/>
    <w:rsid w:val="00947ADE"/>
    <w:rsid w:val="00947B25"/>
    <w:rsid w:val="00950090"/>
    <w:rsid w:val="00950272"/>
    <w:rsid w:val="0095074A"/>
    <w:rsid w:val="00950948"/>
    <w:rsid w:val="00950D1A"/>
    <w:rsid w:val="00951BD4"/>
    <w:rsid w:val="00952433"/>
    <w:rsid w:val="009524A1"/>
    <w:rsid w:val="0095314C"/>
    <w:rsid w:val="00953898"/>
    <w:rsid w:val="009538B4"/>
    <w:rsid w:val="00953BEE"/>
    <w:rsid w:val="009542CB"/>
    <w:rsid w:val="00954715"/>
    <w:rsid w:val="00955026"/>
    <w:rsid w:val="0095585C"/>
    <w:rsid w:val="009559DE"/>
    <w:rsid w:val="00955D60"/>
    <w:rsid w:val="00955D86"/>
    <w:rsid w:val="009562BA"/>
    <w:rsid w:val="00956680"/>
    <w:rsid w:val="0095678E"/>
    <w:rsid w:val="009568F6"/>
    <w:rsid w:val="00956A1B"/>
    <w:rsid w:val="00956DF5"/>
    <w:rsid w:val="00956E2B"/>
    <w:rsid w:val="00956F9D"/>
    <w:rsid w:val="009574C2"/>
    <w:rsid w:val="00957E06"/>
    <w:rsid w:val="00960048"/>
    <w:rsid w:val="009601A8"/>
    <w:rsid w:val="00960289"/>
    <w:rsid w:val="0096056A"/>
    <w:rsid w:val="00960DD1"/>
    <w:rsid w:val="00960E7F"/>
    <w:rsid w:val="00961138"/>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4F81"/>
    <w:rsid w:val="009653C6"/>
    <w:rsid w:val="00965778"/>
    <w:rsid w:val="009660A3"/>
    <w:rsid w:val="00966A42"/>
    <w:rsid w:val="00967020"/>
    <w:rsid w:val="0096769B"/>
    <w:rsid w:val="00967A47"/>
    <w:rsid w:val="00967EB4"/>
    <w:rsid w:val="00970072"/>
    <w:rsid w:val="0097064A"/>
    <w:rsid w:val="00970DFE"/>
    <w:rsid w:val="00970F28"/>
    <w:rsid w:val="009714EE"/>
    <w:rsid w:val="0097160A"/>
    <w:rsid w:val="00971FC1"/>
    <w:rsid w:val="00972341"/>
    <w:rsid w:val="009728DB"/>
    <w:rsid w:val="00973114"/>
    <w:rsid w:val="009732EA"/>
    <w:rsid w:val="00973607"/>
    <w:rsid w:val="00973802"/>
    <w:rsid w:val="0097404B"/>
    <w:rsid w:val="00974188"/>
    <w:rsid w:val="00974608"/>
    <w:rsid w:val="00974B78"/>
    <w:rsid w:val="00974FCB"/>
    <w:rsid w:val="00975419"/>
    <w:rsid w:val="0097544D"/>
    <w:rsid w:val="00975588"/>
    <w:rsid w:val="009758FF"/>
    <w:rsid w:val="00975B94"/>
    <w:rsid w:val="00975B99"/>
    <w:rsid w:val="009766BC"/>
    <w:rsid w:val="009767BD"/>
    <w:rsid w:val="00976C9C"/>
    <w:rsid w:val="00977020"/>
    <w:rsid w:val="009773D9"/>
    <w:rsid w:val="009773F0"/>
    <w:rsid w:val="009775A6"/>
    <w:rsid w:val="00977647"/>
    <w:rsid w:val="009776E1"/>
    <w:rsid w:val="0097776E"/>
    <w:rsid w:val="00977B55"/>
    <w:rsid w:val="00977DA4"/>
    <w:rsid w:val="00980462"/>
    <w:rsid w:val="00980749"/>
    <w:rsid w:val="00980783"/>
    <w:rsid w:val="00980901"/>
    <w:rsid w:val="00980FC1"/>
    <w:rsid w:val="0098199B"/>
    <w:rsid w:val="009819BA"/>
    <w:rsid w:val="00981D6A"/>
    <w:rsid w:val="009821ED"/>
    <w:rsid w:val="00982300"/>
    <w:rsid w:val="0098267D"/>
    <w:rsid w:val="00983165"/>
    <w:rsid w:val="00983958"/>
    <w:rsid w:val="00983F8A"/>
    <w:rsid w:val="00985670"/>
    <w:rsid w:val="00986609"/>
    <w:rsid w:val="00986A68"/>
    <w:rsid w:val="00986BD2"/>
    <w:rsid w:val="00986D83"/>
    <w:rsid w:val="00986F14"/>
    <w:rsid w:val="00987DC1"/>
    <w:rsid w:val="00990933"/>
    <w:rsid w:val="00991C7D"/>
    <w:rsid w:val="00991FBA"/>
    <w:rsid w:val="00992152"/>
    <w:rsid w:val="00992331"/>
    <w:rsid w:val="009925CB"/>
    <w:rsid w:val="0099308B"/>
    <w:rsid w:val="009936A3"/>
    <w:rsid w:val="009939BC"/>
    <w:rsid w:val="00993BF5"/>
    <w:rsid w:val="00993D27"/>
    <w:rsid w:val="00993D39"/>
    <w:rsid w:val="0099475B"/>
    <w:rsid w:val="009947B6"/>
    <w:rsid w:val="00994932"/>
    <w:rsid w:val="00994D74"/>
    <w:rsid w:val="00995060"/>
    <w:rsid w:val="009952C7"/>
    <w:rsid w:val="0099572F"/>
    <w:rsid w:val="00996027"/>
    <w:rsid w:val="009963EB"/>
    <w:rsid w:val="00996901"/>
    <w:rsid w:val="00997125"/>
    <w:rsid w:val="0099750F"/>
    <w:rsid w:val="009977C1"/>
    <w:rsid w:val="00997FC2"/>
    <w:rsid w:val="009A038C"/>
    <w:rsid w:val="009A0CC9"/>
    <w:rsid w:val="009A0E0D"/>
    <w:rsid w:val="009A0EE4"/>
    <w:rsid w:val="009A10C7"/>
    <w:rsid w:val="009A1391"/>
    <w:rsid w:val="009A1EAD"/>
    <w:rsid w:val="009A259B"/>
    <w:rsid w:val="009A25B7"/>
    <w:rsid w:val="009A25F5"/>
    <w:rsid w:val="009A265A"/>
    <w:rsid w:val="009A2734"/>
    <w:rsid w:val="009A2B47"/>
    <w:rsid w:val="009A3182"/>
    <w:rsid w:val="009A348D"/>
    <w:rsid w:val="009A3B36"/>
    <w:rsid w:val="009A3B96"/>
    <w:rsid w:val="009A3BBA"/>
    <w:rsid w:val="009A402D"/>
    <w:rsid w:val="009A4117"/>
    <w:rsid w:val="009A46B4"/>
    <w:rsid w:val="009A4D38"/>
    <w:rsid w:val="009A4FF9"/>
    <w:rsid w:val="009A4FFC"/>
    <w:rsid w:val="009A5192"/>
    <w:rsid w:val="009A51D1"/>
    <w:rsid w:val="009A591A"/>
    <w:rsid w:val="009A5C4E"/>
    <w:rsid w:val="009A5DAD"/>
    <w:rsid w:val="009A6158"/>
    <w:rsid w:val="009A6B35"/>
    <w:rsid w:val="009A7221"/>
    <w:rsid w:val="009A7584"/>
    <w:rsid w:val="009A7724"/>
    <w:rsid w:val="009A78C4"/>
    <w:rsid w:val="009A7C0A"/>
    <w:rsid w:val="009A7D25"/>
    <w:rsid w:val="009A7EE6"/>
    <w:rsid w:val="009B05D5"/>
    <w:rsid w:val="009B0A0A"/>
    <w:rsid w:val="009B0BC5"/>
    <w:rsid w:val="009B0DE6"/>
    <w:rsid w:val="009B0FD6"/>
    <w:rsid w:val="009B1A1F"/>
    <w:rsid w:val="009B1C84"/>
    <w:rsid w:val="009B1EC5"/>
    <w:rsid w:val="009B1F55"/>
    <w:rsid w:val="009B2413"/>
    <w:rsid w:val="009B2890"/>
    <w:rsid w:val="009B29D4"/>
    <w:rsid w:val="009B2B6F"/>
    <w:rsid w:val="009B2C7F"/>
    <w:rsid w:val="009B3039"/>
    <w:rsid w:val="009B3104"/>
    <w:rsid w:val="009B3142"/>
    <w:rsid w:val="009B3222"/>
    <w:rsid w:val="009B327A"/>
    <w:rsid w:val="009B32B8"/>
    <w:rsid w:val="009B3962"/>
    <w:rsid w:val="009B3AA0"/>
    <w:rsid w:val="009B3EB5"/>
    <w:rsid w:val="009B4B31"/>
    <w:rsid w:val="009B4FDC"/>
    <w:rsid w:val="009B5074"/>
    <w:rsid w:val="009B5ACF"/>
    <w:rsid w:val="009B5E8A"/>
    <w:rsid w:val="009B65E7"/>
    <w:rsid w:val="009B6841"/>
    <w:rsid w:val="009B68F6"/>
    <w:rsid w:val="009B690D"/>
    <w:rsid w:val="009B6AD2"/>
    <w:rsid w:val="009B6EDD"/>
    <w:rsid w:val="009B7781"/>
    <w:rsid w:val="009C0056"/>
    <w:rsid w:val="009C0072"/>
    <w:rsid w:val="009C04E7"/>
    <w:rsid w:val="009C06AF"/>
    <w:rsid w:val="009C0ADD"/>
    <w:rsid w:val="009C0C1C"/>
    <w:rsid w:val="009C13C3"/>
    <w:rsid w:val="009C14FD"/>
    <w:rsid w:val="009C160C"/>
    <w:rsid w:val="009C17F9"/>
    <w:rsid w:val="009C23CB"/>
    <w:rsid w:val="009C2682"/>
    <w:rsid w:val="009C26F0"/>
    <w:rsid w:val="009C2D74"/>
    <w:rsid w:val="009C306E"/>
    <w:rsid w:val="009C32C6"/>
    <w:rsid w:val="009C4A2D"/>
    <w:rsid w:val="009C4A63"/>
    <w:rsid w:val="009C4E33"/>
    <w:rsid w:val="009C4E9B"/>
    <w:rsid w:val="009C50C0"/>
    <w:rsid w:val="009C615E"/>
    <w:rsid w:val="009C64E3"/>
    <w:rsid w:val="009C6CD5"/>
    <w:rsid w:val="009C6CFC"/>
    <w:rsid w:val="009C6DC5"/>
    <w:rsid w:val="009C71E2"/>
    <w:rsid w:val="009C7315"/>
    <w:rsid w:val="009C7776"/>
    <w:rsid w:val="009C7A4F"/>
    <w:rsid w:val="009D0BC9"/>
    <w:rsid w:val="009D0C96"/>
    <w:rsid w:val="009D10D9"/>
    <w:rsid w:val="009D1507"/>
    <w:rsid w:val="009D16BE"/>
    <w:rsid w:val="009D1C31"/>
    <w:rsid w:val="009D1C47"/>
    <w:rsid w:val="009D2E49"/>
    <w:rsid w:val="009D3264"/>
    <w:rsid w:val="009D32D6"/>
    <w:rsid w:val="009D3485"/>
    <w:rsid w:val="009D3494"/>
    <w:rsid w:val="009D3602"/>
    <w:rsid w:val="009D3615"/>
    <w:rsid w:val="009D4427"/>
    <w:rsid w:val="009D4926"/>
    <w:rsid w:val="009D5935"/>
    <w:rsid w:val="009D64ED"/>
    <w:rsid w:val="009D6AD6"/>
    <w:rsid w:val="009D6E41"/>
    <w:rsid w:val="009D7209"/>
    <w:rsid w:val="009D72CB"/>
    <w:rsid w:val="009D73E9"/>
    <w:rsid w:val="009D792F"/>
    <w:rsid w:val="009E045A"/>
    <w:rsid w:val="009E0C08"/>
    <w:rsid w:val="009E0CCC"/>
    <w:rsid w:val="009E0ECE"/>
    <w:rsid w:val="009E0FA0"/>
    <w:rsid w:val="009E1295"/>
    <w:rsid w:val="009E1908"/>
    <w:rsid w:val="009E2D18"/>
    <w:rsid w:val="009E2D77"/>
    <w:rsid w:val="009E2F83"/>
    <w:rsid w:val="009E2F9E"/>
    <w:rsid w:val="009E3772"/>
    <w:rsid w:val="009E3E16"/>
    <w:rsid w:val="009E423A"/>
    <w:rsid w:val="009E4742"/>
    <w:rsid w:val="009E5724"/>
    <w:rsid w:val="009E5CD3"/>
    <w:rsid w:val="009E5D30"/>
    <w:rsid w:val="009E624A"/>
    <w:rsid w:val="009E6B27"/>
    <w:rsid w:val="009E6C6D"/>
    <w:rsid w:val="009E7A40"/>
    <w:rsid w:val="009E7ACC"/>
    <w:rsid w:val="009E7D5E"/>
    <w:rsid w:val="009E7E96"/>
    <w:rsid w:val="009F0B67"/>
    <w:rsid w:val="009F0C29"/>
    <w:rsid w:val="009F0C3D"/>
    <w:rsid w:val="009F0F5C"/>
    <w:rsid w:val="009F1004"/>
    <w:rsid w:val="009F1556"/>
    <w:rsid w:val="009F175A"/>
    <w:rsid w:val="009F18BA"/>
    <w:rsid w:val="009F19FF"/>
    <w:rsid w:val="009F1CBB"/>
    <w:rsid w:val="009F1D85"/>
    <w:rsid w:val="009F20DC"/>
    <w:rsid w:val="009F22BA"/>
    <w:rsid w:val="009F2472"/>
    <w:rsid w:val="009F25BB"/>
    <w:rsid w:val="009F2B74"/>
    <w:rsid w:val="009F2BED"/>
    <w:rsid w:val="009F2C40"/>
    <w:rsid w:val="009F3282"/>
    <w:rsid w:val="009F337A"/>
    <w:rsid w:val="009F3410"/>
    <w:rsid w:val="009F3B1E"/>
    <w:rsid w:val="009F3FDF"/>
    <w:rsid w:val="009F444B"/>
    <w:rsid w:val="009F46B9"/>
    <w:rsid w:val="009F46E6"/>
    <w:rsid w:val="009F492D"/>
    <w:rsid w:val="009F4C6F"/>
    <w:rsid w:val="009F4EA8"/>
    <w:rsid w:val="009F4FC5"/>
    <w:rsid w:val="009F53EE"/>
    <w:rsid w:val="009F579A"/>
    <w:rsid w:val="009F597D"/>
    <w:rsid w:val="009F5B37"/>
    <w:rsid w:val="009F5EB5"/>
    <w:rsid w:val="009F5EDB"/>
    <w:rsid w:val="009F68B4"/>
    <w:rsid w:val="009F7001"/>
    <w:rsid w:val="009F71E1"/>
    <w:rsid w:val="009F72C9"/>
    <w:rsid w:val="009F7402"/>
    <w:rsid w:val="009F7F85"/>
    <w:rsid w:val="00A000CD"/>
    <w:rsid w:val="00A00331"/>
    <w:rsid w:val="00A00AEC"/>
    <w:rsid w:val="00A00B55"/>
    <w:rsid w:val="00A00B84"/>
    <w:rsid w:val="00A00C51"/>
    <w:rsid w:val="00A00FF1"/>
    <w:rsid w:val="00A01359"/>
    <w:rsid w:val="00A015B5"/>
    <w:rsid w:val="00A015E3"/>
    <w:rsid w:val="00A01A0A"/>
    <w:rsid w:val="00A01CBA"/>
    <w:rsid w:val="00A01E39"/>
    <w:rsid w:val="00A02177"/>
    <w:rsid w:val="00A02B94"/>
    <w:rsid w:val="00A02C5D"/>
    <w:rsid w:val="00A0343E"/>
    <w:rsid w:val="00A03AC1"/>
    <w:rsid w:val="00A03B96"/>
    <w:rsid w:val="00A03BD9"/>
    <w:rsid w:val="00A04705"/>
    <w:rsid w:val="00A04A6D"/>
    <w:rsid w:val="00A04ABA"/>
    <w:rsid w:val="00A04ED6"/>
    <w:rsid w:val="00A055EA"/>
    <w:rsid w:val="00A05BD0"/>
    <w:rsid w:val="00A05E2D"/>
    <w:rsid w:val="00A06442"/>
    <w:rsid w:val="00A06977"/>
    <w:rsid w:val="00A06C7A"/>
    <w:rsid w:val="00A1046B"/>
    <w:rsid w:val="00A1076C"/>
    <w:rsid w:val="00A108EA"/>
    <w:rsid w:val="00A10D8C"/>
    <w:rsid w:val="00A10E1A"/>
    <w:rsid w:val="00A10EDC"/>
    <w:rsid w:val="00A10EFB"/>
    <w:rsid w:val="00A1103C"/>
    <w:rsid w:val="00A1119B"/>
    <w:rsid w:val="00A114F3"/>
    <w:rsid w:val="00A1156D"/>
    <w:rsid w:val="00A11E68"/>
    <w:rsid w:val="00A12489"/>
    <w:rsid w:val="00A1254A"/>
    <w:rsid w:val="00A12612"/>
    <w:rsid w:val="00A12710"/>
    <w:rsid w:val="00A12871"/>
    <w:rsid w:val="00A13B8F"/>
    <w:rsid w:val="00A13D3F"/>
    <w:rsid w:val="00A14055"/>
    <w:rsid w:val="00A143E2"/>
    <w:rsid w:val="00A14AB5"/>
    <w:rsid w:val="00A14C56"/>
    <w:rsid w:val="00A14D56"/>
    <w:rsid w:val="00A14DCB"/>
    <w:rsid w:val="00A14F49"/>
    <w:rsid w:val="00A15305"/>
    <w:rsid w:val="00A1538D"/>
    <w:rsid w:val="00A15974"/>
    <w:rsid w:val="00A15B66"/>
    <w:rsid w:val="00A15C15"/>
    <w:rsid w:val="00A16085"/>
    <w:rsid w:val="00A16522"/>
    <w:rsid w:val="00A16EC5"/>
    <w:rsid w:val="00A17113"/>
    <w:rsid w:val="00A1734B"/>
    <w:rsid w:val="00A17354"/>
    <w:rsid w:val="00A17569"/>
    <w:rsid w:val="00A1794F"/>
    <w:rsid w:val="00A20030"/>
    <w:rsid w:val="00A203DE"/>
    <w:rsid w:val="00A20771"/>
    <w:rsid w:val="00A2089E"/>
    <w:rsid w:val="00A20AE7"/>
    <w:rsid w:val="00A20F11"/>
    <w:rsid w:val="00A20FA3"/>
    <w:rsid w:val="00A21165"/>
    <w:rsid w:val="00A21471"/>
    <w:rsid w:val="00A2157E"/>
    <w:rsid w:val="00A219A7"/>
    <w:rsid w:val="00A22B83"/>
    <w:rsid w:val="00A22DF7"/>
    <w:rsid w:val="00A2328B"/>
    <w:rsid w:val="00A239DC"/>
    <w:rsid w:val="00A247A2"/>
    <w:rsid w:val="00A24875"/>
    <w:rsid w:val="00A24F7E"/>
    <w:rsid w:val="00A25250"/>
    <w:rsid w:val="00A25481"/>
    <w:rsid w:val="00A256BC"/>
    <w:rsid w:val="00A257C8"/>
    <w:rsid w:val="00A25A3F"/>
    <w:rsid w:val="00A2614E"/>
    <w:rsid w:val="00A2660E"/>
    <w:rsid w:val="00A2746C"/>
    <w:rsid w:val="00A279B4"/>
    <w:rsid w:val="00A27DB5"/>
    <w:rsid w:val="00A27F29"/>
    <w:rsid w:val="00A300EF"/>
    <w:rsid w:val="00A312C7"/>
    <w:rsid w:val="00A313D8"/>
    <w:rsid w:val="00A31AFD"/>
    <w:rsid w:val="00A31E5C"/>
    <w:rsid w:val="00A323D9"/>
    <w:rsid w:val="00A325A4"/>
    <w:rsid w:val="00A32DE3"/>
    <w:rsid w:val="00A3302D"/>
    <w:rsid w:val="00A335E1"/>
    <w:rsid w:val="00A3418E"/>
    <w:rsid w:val="00A34673"/>
    <w:rsid w:val="00A346A2"/>
    <w:rsid w:val="00A34BA6"/>
    <w:rsid w:val="00A34D03"/>
    <w:rsid w:val="00A34E5B"/>
    <w:rsid w:val="00A35038"/>
    <w:rsid w:val="00A35046"/>
    <w:rsid w:val="00A350EA"/>
    <w:rsid w:val="00A35453"/>
    <w:rsid w:val="00A358F7"/>
    <w:rsid w:val="00A36337"/>
    <w:rsid w:val="00A36ACD"/>
    <w:rsid w:val="00A37A57"/>
    <w:rsid w:val="00A37CD9"/>
    <w:rsid w:val="00A4021B"/>
    <w:rsid w:val="00A4046D"/>
    <w:rsid w:val="00A405E7"/>
    <w:rsid w:val="00A40957"/>
    <w:rsid w:val="00A40CD2"/>
    <w:rsid w:val="00A40CFF"/>
    <w:rsid w:val="00A40FBE"/>
    <w:rsid w:val="00A4107E"/>
    <w:rsid w:val="00A41196"/>
    <w:rsid w:val="00A413EC"/>
    <w:rsid w:val="00A41630"/>
    <w:rsid w:val="00A41CE6"/>
    <w:rsid w:val="00A424F6"/>
    <w:rsid w:val="00A42994"/>
    <w:rsid w:val="00A42E66"/>
    <w:rsid w:val="00A4330A"/>
    <w:rsid w:val="00A434F5"/>
    <w:rsid w:val="00A438A8"/>
    <w:rsid w:val="00A4393C"/>
    <w:rsid w:val="00A4396E"/>
    <w:rsid w:val="00A43B49"/>
    <w:rsid w:val="00A43D17"/>
    <w:rsid w:val="00A44643"/>
    <w:rsid w:val="00A448B6"/>
    <w:rsid w:val="00A44B95"/>
    <w:rsid w:val="00A44E43"/>
    <w:rsid w:val="00A45267"/>
    <w:rsid w:val="00A45795"/>
    <w:rsid w:val="00A457D1"/>
    <w:rsid w:val="00A45C54"/>
    <w:rsid w:val="00A45FA3"/>
    <w:rsid w:val="00A46896"/>
    <w:rsid w:val="00A46FCF"/>
    <w:rsid w:val="00A47184"/>
    <w:rsid w:val="00A472AD"/>
    <w:rsid w:val="00A477DD"/>
    <w:rsid w:val="00A47B16"/>
    <w:rsid w:val="00A47B2B"/>
    <w:rsid w:val="00A47CCB"/>
    <w:rsid w:val="00A5003B"/>
    <w:rsid w:val="00A50402"/>
    <w:rsid w:val="00A50BDB"/>
    <w:rsid w:val="00A51260"/>
    <w:rsid w:val="00A515D3"/>
    <w:rsid w:val="00A51C5F"/>
    <w:rsid w:val="00A51E99"/>
    <w:rsid w:val="00A52A0C"/>
    <w:rsid w:val="00A5307C"/>
    <w:rsid w:val="00A536FD"/>
    <w:rsid w:val="00A53851"/>
    <w:rsid w:val="00A53914"/>
    <w:rsid w:val="00A53BAA"/>
    <w:rsid w:val="00A53D4B"/>
    <w:rsid w:val="00A53D59"/>
    <w:rsid w:val="00A53E42"/>
    <w:rsid w:val="00A546CE"/>
    <w:rsid w:val="00A5472E"/>
    <w:rsid w:val="00A54875"/>
    <w:rsid w:val="00A54F94"/>
    <w:rsid w:val="00A55BBB"/>
    <w:rsid w:val="00A55BBF"/>
    <w:rsid w:val="00A55C54"/>
    <w:rsid w:val="00A56371"/>
    <w:rsid w:val="00A5687A"/>
    <w:rsid w:val="00A571A9"/>
    <w:rsid w:val="00A571B3"/>
    <w:rsid w:val="00A5746B"/>
    <w:rsid w:val="00A57748"/>
    <w:rsid w:val="00A57AA2"/>
    <w:rsid w:val="00A57AD5"/>
    <w:rsid w:val="00A60105"/>
    <w:rsid w:val="00A60C5F"/>
    <w:rsid w:val="00A6179E"/>
    <w:rsid w:val="00A61838"/>
    <w:rsid w:val="00A62662"/>
    <w:rsid w:val="00A62897"/>
    <w:rsid w:val="00A630A8"/>
    <w:rsid w:val="00A630B1"/>
    <w:rsid w:val="00A63150"/>
    <w:rsid w:val="00A6344E"/>
    <w:rsid w:val="00A63612"/>
    <w:rsid w:val="00A63839"/>
    <w:rsid w:val="00A63F2F"/>
    <w:rsid w:val="00A6407C"/>
    <w:rsid w:val="00A643EB"/>
    <w:rsid w:val="00A64876"/>
    <w:rsid w:val="00A648B9"/>
    <w:rsid w:val="00A65187"/>
    <w:rsid w:val="00A659F7"/>
    <w:rsid w:val="00A65C37"/>
    <w:rsid w:val="00A65CBE"/>
    <w:rsid w:val="00A65D43"/>
    <w:rsid w:val="00A65D6B"/>
    <w:rsid w:val="00A662BB"/>
    <w:rsid w:val="00A665D3"/>
    <w:rsid w:val="00A66611"/>
    <w:rsid w:val="00A700E6"/>
    <w:rsid w:val="00A70457"/>
    <w:rsid w:val="00A707BD"/>
    <w:rsid w:val="00A70883"/>
    <w:rsid w:val="00A70D38"/>
    <w:rsid w:val="00A70EF5"/>
    <w:rsid w:val="00A71219"/>
    <w:rsid w:val="00A7174B"/>
    <w:rsid w:val="00A7185A"/>
    <w:rsid w:val="00A71869"/>
    <w:rsid w:val="00A718F3"/>
    <w:rsid w:val="00A719C5"/>
    <w:rsid w:val="00A71CA5"/>
    <w:rsid w:val="00A7246A"/>
    <w:rsid w:val="00A72863"/>
    <w:rsid w:val="00A72AFB"/>
    <w:rsid w:val="00A72C56"/>
    <w:rsid w:val="00A72CC7"/>
    <w:rsid w:val="00A72EC9"/>
    <w:rsid w:val="00A736B9"/>
    <w:rsid w:val="00A7389D"/>
    <w:rsid w:val="00A73C76"/>
    <w:rsid w:val="00A74BFC"/>
    <w:rsid w:val="00A7508B"/>
    <w:rsid w:val="00A75176"/>
    <w:rsid w:val="00A75414"/>
    <w:rsid w:val="00A754B6"/>
    <w:rsid w:val="00A755EE"/>
    <w:rsid w:val="00A7585A"/>
    <w:rsid w:val="00A75D5C"/>
    <w:rsid w:val="00A76AA7"/>
    <w:rsid w:val="00A76AC6"/>
    <w:rsid w:val="00A77314"/>
    <w:rsid w:val="00A7755A"/>
    <w:rsid w:val="00A7758E"/>
    <w:rsid w:val="00A777DF"/>
    <w:rsid w:val="00A77AA8"/>
    <w:rsid w:val="00A80074"/>
    <w:rsid w:val="00A80244"/>
    <w:rsid w:val="00A8047D"/>
    <w:rsid w:val="00A8069D"/>
    <w:rsid w:val="00A80C2D"/>
    <w:rsid w:val="00A80DF6"/>
    <w:rsid w:val="00A816A1"/>
    <w:rsid w:val="00A81B12"/>
    <w:rsid w:val="00A8213E"/>
    <w:rsid w:val="00A82BB8"/>
    <w:rsid w:val="00A82DBB"/>
    <w:rsid w:val="00A8302C"/>
    <w:rsid w:val="00A8355B"/>
    <w:rsid w:val="00A836A7"/>
    <w:rsid w:val="00A83AB7"/>
    <w:rsid w:val="00A84708"/>
    <w:rsid w:val="00A8533C"/>
    <w:rsid w:val="00A85394"/>
    <w:rsid w:val="00A859A7"/>
    <w:rsid w:val="00A859ED"/>
    <w:rsid w:val="00A85B3C"/>
    <w:rsid w:val="00A85CBF"/>
    <w:rsid w:val="00A85DBC"/>
    <w:rsid w:val="00A8604E"/>
    <w:rsid w:val="00A864AC"/>
    <w:rsid w:val="00A86D97"/>
    <w:rsid w:val="00A86D9F"/>
    <w:rsid w:val="00A86E3A"/>
    <w:rsid w:val="00A86ECB"/>
    <w:rsid w:val="00A86F70"/>
    <w:rsid w:val="00A8727C"/>
    <w:rsid w:val="00A8745D"/>
    <w:rsid w:val="00A8780D"/>
    <w:rsid w:val="00A8782C"/>
    <w:rsid w:val="00A87849"/>
    <w:rsid w:val="00A878D0"/>
    <w:rsid w:val="00A87A61"/>
    <w:rsid w:val="00A87EF5"/>
    <w:rsid w:val="00A901A2"/>
    <w:rsid w:val="00A90223"/>
    <w:rsid w:val="00A9058F"/>
    <w:rsid w:val="00A90C97"/>
    <w:rsid w:val="00A90E03"/>
    <w:rsid w:val="00A90FC0"/>
    <w:rsid w:val="00A9101B"/>
    <w:rsid w:val="00A9114E"/>
    <w:rsid w:val="00A91DFB"/>
    <w:rsid w:val="00A91E32"/>
    <w:rsid w:val="00A9225D"/>
    <w:rsid w:val="00A922BB"/>
    <w:rsid w:val="00A93418"/>
    <w:rsid w:val="00A9370E"/>
    <w:rsid w:val="00A937BC"/>
    <w:rsid w:val="00A93B0E"/>
    <w:rsid w:val="00A93C04"/>
    <w:rsid w:val="00A94351"/>
    <w:rsid w:val="00A9439A"/>
    <w:rsid w:val="00A94D4D"/>
    <w:rsid w:val="00A94F1D"/>
    <w:rsid w:val="00A950FD"/>
    <w:rsid w:val="00A95154"/>
    <w:rsid w:val="00A951F7"/>
    <w:rsid w:val="00A9523A"/>
    <w:rsid w:val="00A95559"/>
    <w:rsid w:val="00A95A1B"/>
    <w:rsid w:val="00A95F0B"/>
    <w:rsid w:val="00A96536"/>
    <w:rsid w:val="00A96549"/>
    <w:rsid w:val="00A96DBB"/>
    <w:rsid w:val="00A970E7"/>
    <w:rsid w:val="00A971FF"/>
    <w:rsid w:val="00A972B5"/>
    <w:rsid w:val="00A972EE"/>
    <w:rsid w:val="00A97850"/>
    <w:rsid w:val="00A97A6E"/>
    <w:rsid w:val="00AA0B58"/>
    <w:rsid w:val="00AA0BA3"/>
    <w:rsid w:val="00AA103D"/>
    <w:rsid w:val="00AA159E"/>
    <w:rsid w:val="00AA16B3"/>
    <w:rsid w:val="00AA185D"/>
    <w:rsid w:val="00AA1AE8"/>
    <w:rsid w:val="00AA1AF2"/>
    <w:rsid w:val="00AA1FA0"/>
    <w:rsid w:val="00AA209B"/>
    <w:rsid w:val="00AA26C6"/>
    <w:rsid w:val="00AA26E7"/>
    <w:rsid w:val="00AA2B0F"/>
    <w:rsid w:val="00AA2B75"/>
    <w:rsid w:val="00AA2C24"/>
    <w:rsid w:val="00AA2DAC"/>
    <w:rsid w:val="00AA2FAB"/>
    <w:rsid w:val="00AA3825"/>
    <w:rsid w:val="00AA3862"/>
    <w:rsid w:val="00AA3AEB"/>
    <w:rsid w:val="00AA3BBF"/>
    <w:rsid w:val="00AA3E2C"/>
    <w:rsid w:val="00AA427B"/>
    <w:rsid w:val="00AA45A7"/>
    <w:rsid w:val="00AA5312"/>
    <w:rsid w:val="00AA55D9"/>
    <w:rsid w:val="00AA568F"/>
    <w:rsid w:val="00AA58F0"/>
    <w:rsid w:val="00AA58F5"/>
    <w:rsid w:val="00AA5911"/>
    <w:rsid w:val="00AA5D52"/>
    <w:rsid w:val="00AA5EF1"/>
    <w:rsid w:val="00AA6665"/>
    <w:rsid w:val="00AA6D49"/>
    <w:rsid w:val="00AA7C36"/>
    <w:rsid w:val="00AA7D28"/>
    <w:rsid w:val="00AB01A7"/>
    <w:rsid w:val="00AB0F5E"/>
    <w:rsid w:val="00AB14C2"/>
    <w:rsid w:val="00AB16EB"/>
    <w:rsid w:val="00AB17DF"/>
    <w:rsid w:val="00AB1C21"/>
    <w:rsid w:val="00AB1DEC"/>
    <w:rsid w:val="00AB2368"/>
    <w:rsid w:val="00AB2D3D"/>
    <w:rsid w:val="00AB30E9"/>
    <w:rsid w:val="00AB3264"/>
    <w:rsid w:val="00AB3276"/>
    <w:rsid w:val="00AB3BDE"/>
    <w:rsid w:val="00AB458A"/>
    <w:rsid w:val="00AB4ABD"/>
    <w:rsid w:val="00AB503C"/>
    <w:rsid w:val="00AB511C"/>
    <w:rsid w:val="00AB5158"/>
    <w:rsid w:val="00AB6982"/>
    <w:rsid w:val="00AB6BBD"/>
    <w:rsid w:val="00AB6C1F"/>
    <w:rsid w:val="00AB6FBE"/>
    <w:rsid w:val="00AB7281"/>
    <w:rsid w:val="00AB7DAD"/>
    <w:rsid w:val="00AB7E0A"/>
    <w:rsid w:val="00AB7F42"/>
    <w:rsid w:val="00AC0BC2"/>
    <w:rsid w:val="00AC0D59"/>
    <w:rsid w:val="00AC15F3"/>
    <w:rsid w:val="00AC172A"/>
    <w:rsid w:val="00AC1E87"/>
    <w:rsid w:val="00AC2D1B"/>
    <w:rsid w:val="00AC2DAB"/>
    <w:rsid w:val="00AC2DCD"/>
    <w:rsid w:val="00AC3A7A"/>
    <w:rsid w:val="00AC3AA9"/>
    <w:rsid w:val="00AC3CBA"/>
    <w:rsid w:val="00AC3D12"/>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C71E2"/>
    <w:rsid w:val="00AC7C51"/>
    <w:rsid w:val="00AD0278"/>
    <w:rsid w:val="00AD03D0"/>
    <w:rsid w:val="00AD0646"/>
    <w:rsid w:val="00AD077B"/>
    <w:rsid w:val="00AD1783"/>
    <w:rsid w:val="00AD195C"/>
    <w:rsid w:val="00AD200C"/>
    <w:rsid w:val="00AD21BC"/>
    <w:rsid w:val="00AD2377"/>
    <w:rsid w:val="00AD2A87"/>
    <w:rsid w:val="00AD303D"/>
    <w:rsid w:val="00AD3D92"/>
    <w:rsid w:val="00AD3F0E"/>
    <w:rsid w:val="00AD3F4E"/>
    <w:rsid w:val="00AD4142"/>
    <w:rsid w:val="00AD4269"/>
    <w:rsid w:val="00AD4BBE"/>
    <w:rsid w:val="00AD4C8F"/>
    <w:rsid w:val="00AD4E8A"/>
    <w:rsid w:val="00AD4F0A"/>
    <w:rsid w:val="00AD4FC1"/>
    <w:rsid w:val="00AD51E1"/>
    <w:rsid w:val="00AD577B"/>
    <w:rsid w:val="00AD5811"/>
    <w:rsid w:val="00AD58A8"/>
    <w:rsid w:val="00AD6D99"/>
    <w:rsid w:val="00AD72A8"/>
    <w:rsid w:val="00AD72B3"/>
    <w:rsid w:val="00AD73EB"/>
    <w:rsid w:val="00AD7766"/>
    <w:rsid w:val="00AD7B61"/>
    <w:rsid w:val="00AE008A"/>
    <w:rsid w:val="00AE00AA"/>
    <w:rsid w:val="00AE0328"/>
    <w:rsid w:val="00AE03BB"/>
    <w:rsid w:val="00AE08BB"/>
    <w:rsid w:val="00AE0C39"/>
    <w:rsid w:val="00AE0F82"/>
    <w:rsid w:val="00AE10C8"/>
    <w:rsid w:val="00AE1733"/>
    <w:rsid w:val="00AE2214"/>
    <w:rsid w:val="00AE23BC"/>
    <w:rsid w:val="00AE278E"/>
    <w:rsid w:val="00AE27A6"/>
    <w:rsid w:val="00AE36EB"/>
    <w:rsid w:val="00AE393C"/>
    <w:rsid w:val="00AE3A94"/>
    <w:rsid w:val="00AE3DB0"/>
    <w:rsid w:val="00AE49A0"/>
    <w:rsid w:val="00AE4FEE"/>
    <w:rsid w:val="00AE5440"/>
    <w:rsid w:val="00AE55EE"/>
    <w:rsid w:val="00AE5623"/>
    <w:rsid w:val="00AE59B5"/>
    <w:rsid w:val="00AE5A65"/>
    <w:rsid w:val="00AE5E6B"/>
    <w:rsid w:val="00AE5F46"/>
    <w:rsid w:val="00AE6492"/>
    <w:rsid w:val="00AE6568"/>
    <w:rsid w:val="00AE6E8A"/>
    <w:rsid w:val="00AE6F55"/>
    <w:rsid w:val="00AE732B"/>
    <w:rsid w:val="00AE738E"/>
    <w:rsid w:val="00AE75B7"/>
    <w:rsid w:val="00AE776C"/>
    <w:rsid w:val="00AE781B"/>
    <w:rsid w:val="00AE7DF1"/>
    <w:rsid w:val="00AE7E17"/>
    <w:rsid w:val="00AE7F05"/>
    <w:rsid w:val="00AF04A2"/>
    <w:rsid w:val="00AF07BF"/>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419"/>
    <w:rsid w:val="00AF4789"/>
    <w:rsid w:val="00AF49A6"/>
    <w:rsid w:val="00AF4F25"/>
    <w:rsid w:val="00AF4F59"/>
    <w:rsid w:val="00AF50E2"/>
    <w:rsid w:val="00AF55C3"/>
    <w:rsid w:val="00AF6637"/>
    <w:rsid w:val="00AF6AB5"/>
    <w:rsid w:val="00AF6E97"/>
    <w:rsid w:val="00AF7657"/>
    <w:rsid w:val="00AF7A40"/>
    <w:rsid w:val="00B005BC"/>
    <w:rsid w:val="00B0072D"/>
    <w:rsid w:val="00B00E16"/>
    <w:rsid w:val="00B01079"/>
    <w:rsid w:val="00B01440"/>
    <w:rsid w:val="00B0181A"/>
    <w:rsid w:val="00B01D31"/>
    <w:rsid w:val="00B01E4E"/>
    <w:rsid w:val="00B01E60"/>
    <w:rsid w:val="00B02EC6"/>
    <w:rsid w:val="00B0301B"/>
    <w:rsid w:val="00B034FE"/>
    <w:rsid w:val="00B0375F"/>
    <w:rsid w:val="00B03948"/>
    <w:rsid w:val="00B039B4"/>
    <w:rsid w:val="00B03D7C"/>
    <w:rsid w:val="00B0452E"/>
    <w:rsid w:val="00B04580"/>
    <w:rsid w:val="00B047C5"/>
    <w:rsid w:val="00B047E3"/>
    <w:rsid w:val="00B0515F"/>
    <w:rsid w:val="00B051AC"/>
    <w:rsid w:val="00B05D5A"/>
    <w:rsid w:val="00B0646E"/>
    <w:rsid w:val="00B066F9"/>
    <w:rsid w:val="00B067A2"/>
    <w:rsid w:val="00B06946"/>
    <w:rsid w:val="00B06EEC"/>
    <w:rsid w:val="00B06F9C"/>
    <w:rsid w:val="00B07436"/>
    <w:rsid w:val="00B075AF"/>
    <w:rsid w:val="00B075FB"/>
    <w:rsid w:val="00B0779D"/>
    <w:rsid w:val="00B07AC8"/>
    <w:rsid w:val="00B07B03"/>
    <w:rsid w:val="00B07BCD"/>
    <w:rsid w:val="00B1006E"/>
    <w:rsid w:val="00B102EE"/>
    <w:rsid w:val="00B10724"/>
    <w:rsid w:val="00B109F8"/>
    <w:rsid w:val="00B10BB3"/>
    <w:rsid w:val="00B12272"/>
    <w:rsid w:val="00B12832"/>
    <w:rsid w:val="00B134C5"/>
    <w:rsid w:val="00B13D9D"/>
    <w:rsid w:val="00B141AE"/>
    <w:rsid w:val="00B14492"/>
    <w:rsid w:val="00B14594"/>
    <w:rsid w:val="00B14978"/>
    <w:rsid w:val="00B14C49"/>
    <w:rsid w:val="00B14C91"/>
    <w:rsid w:val="00B14D2F"/>
    <w:rsid w:val="00B152F6"/>
    <w:rsid w:val="00B15A00"/>
    <w:rsid w:val="00B15A0A"/>
    <w:rsid w:val="00B15D07"/>
    <w:rsid w:val="00B15F50"/>
    <w:rsid w:val="00B165F1"/>
    <w:rsid w:val="00B16D04"/>
    <w:rsid w:val="00B1792A"/>
    <w:rsid w:val="00B17C32"/>
    <w:rsid w:val="00B17CF6"/>
    <w:rsid w:val="00B17FB5"/>
    <w:rsid w:val="00B2023D"/>
    <w:rsid w:val="00B217A8"/>
    <w:rsid w:val="00B217DC"/>
    <w:rsid w:val="00B219B3"/>
    <w:rsid w:val="00B21AF3"/>
    <w:rsid w:val="00B21CFC"/>
    <w:rsid w:val="00B2266D"/>
    <w:rsid w:val="00B22A7E"/>
    <w:rsid w:val="00B232AB"/>
    <w:rsid w:val="00B2398D"/>
    <w:rsid w:val="00B24222"/>
    <w:rsid w:val="00B24909"/>
    <w:rsid w:val="00B24F51"/>
    <w:rsid w:val="00B2500E"/>
    <w:rsid w:val="00B25070"/>
    <w:rsid w:val="00B25438"/>
    <w:rsid w:val="00B25C81"/>
    <w:rsid w:val="00B25E17"/>
    <w:rsid w:val="00B26162"/>
    <w:rsid w:val="00B26343"/>
    <w:rsid w:val="00B266F1"/>
    <w:rsid w:val="00B26926"/>
    <w:rsid w:val="00B2793E"/>
    <w:rsid w:val="00B30414"/>
    <w:rsid w:val="00B30BEB"/>
    <w:rsid w:val="00B30EFE"/>
    <w:rsid w:val="00B30FFD"/>
    <w:rsid w:val="00B314E9"/>
    <w:rsid w:val="00B318CB"/>
    <w:rsid w:val="00B320FD"/>
    <w:rsid w:val="00B324FB"/>
    <w:rsid w:val="00B32B7C"/>
    <w:rsid w:val="00B32CA8"/>
    <w:rsid w:val="00B3355A"/>
    <w:rsid w:val="00B33C53"/>
    <w:rsid w:val="00B33F49"/>
    <w:rsid w:val="00B3458D"/>
    <w:rsid w:val="00B34AC1"/>
    <w:rsid w:val="00B34ECD"/>
    <w:rsid w:val="00B353BC"/>
    <w:rsid w:val="00B357F9"/>
    <w:rsid w:val="00B35832"/>
    <w:rsid w:val="00B35A85"/>
    <w:rsid w:val="00B35B04"/>
    <w:rsid w:val="00B36283"/>
    <w:rsid w:val="00B366E4"/>
    <w:rsid w:val="00B36711"/>
    <w:rsid w:val="00B37548"/>
    <w:rsid w:val="00B37C61"/>
    <w:rsid w:val="00B40082"/>
    <w:rsid w:val="00B400BD"/>
    <w:rsid w:val="00B409E9"/>
    <w:rsid w:val="00B40C71"/>
    <w:rsid w:val="00B41C99"/>
    <w:rsid w:val="00B41D84"/>
    <w:rsid w:val="00B41D96"/>
    <w:rsid w:val="00B424F7"/>
    <w:rsid w:val="00B429D5"/>
    <w:rsid w:val="00B42C1F"/>
    <w:rsid w:val="00B42D22"/>
    <w:rsid w:val="00B42EB2"/>
    <w:rsid w:val="00B4354D"/>
    <w:rsid w:val="00B4423E"/>
    <w:rsid w:val="00B4462D"/>
    <w:rsid w:val="00B4469B"/>
    <w:rsid w:val="00B44C55"/>
    <w:rsid w:val="00B44E2B"/>
    <w:rsid w:val="00B44FF4"/>
    <w:rsid w:val="00B4504C"/>
    <w:rsid w:val="00B450E0"/>
    <w:rsid w:val="00B4520B"/>
    <w:rsid w:val="00B45DF1"/>
    <w:rsid w:val="00B4603D"/>
    <w:rsid w:val="00B46476"/>
    <w:rsid w:val="00B46548"/>
    <w:rsid w:val="00B46B64"/>
    <w:rsid w:val="00B47545"/>
    <w:rsid w:val="00B47573"/>
    <w:rsid w:val="00B47749"/>
    <w:rsid w:val="00B47ECB"/>
    <w:rsid w:val="00B50893"/>
    <w:rsid w:val="00B5091B"/>
    <w:rsid w:val="00B50CD5"/>
    <w:rsid w:val="00B510B2"/>
    <w:rsid w:val="00B511CE"/>
    <w:rsid w:val="00B5149E"/>
    <w:rsid w:val="00B514A8"/>
    <w:rsid w:val="00B51C18"/>
    <w:rsid w:val="00B51F51"/>
    <w:rsid w:val="00B52137"/>
    <w:rsid w:val="00B52430"/>
    <w:rsid w:val="00B52932"/>
    <w:rsid w:val="00B52AE5"/>
    <w:rsid w:val="00B52E2B"/>
    <w:rsid w:val="00B53239"/>
    <w:rsid w:val="00B5375E"/>
    <w:rsid w:val="00B5397F"/>
    <w:rsid w:val="00B53EA8"/>
    <w:rsid w:val="00B53F66"/>
    <w:rsid w:val="00B544C7"/>
    <w:rsid w:val="00B54A2F"/>
    <w:rsid w:val="00B552EC"/>
    <w:rsid w:val="00B5556D"/>
    <w:rsid w:val="00B555EF"/>
    <w:rsid w:val="00B558EC"/>
    <w:rsid w:val="00B55989"/>
    <w:rsid w:val="00B559BF"/>
    <w:rsid w:val="00B55B67"/>
    <w:rsid w:val="00B5633F"/>
    <w:rsid w:val="00B565FD"/>
    <w:rsid w:val="00B56BBC"/>
    <w:rsid w:val="00B56ED5"/>
    <w:rsid w:val="00B57137"/>
    <w:rsid w:val="00B571C0"/>
    <w:rsid w:val="00B5731E"/>
    <w:rsid w:val="00B5751E"/>
    <w:rsid w:val="00B57A88"/>
    <w:rsid w:val="00B57E14"/>
    <w:rsid w:val="00B61455"/>
    <w:rsid w:val="00B6172F"/>
    <w:rsid w:val="00B61B98"/>
    <w:rsid w:val="00B61E2E"/>
    <w:rsid w:val="00B62390"/>
    <w:rsid w:val="00B629EF"/>
    <w:rsid w:val="00B629F9"/>
    <w:rsid w:val="00B62CC5"/>
    <w:rsid w:val="00B63205"/>
    <w:rsid w:val="00B63A2B"/>
    <w:rsid w:val="00B64914"/>
    <w:rsid w:val="00B6514C"/>
    <w:rsid w:val="00B6575C"/>
    <w:rsid w:val="00B6588E"/>
    <w:rsid w:val="00B65CA2"/>
    <w:rsid w:val="00B65FFA"/>
    <w:rsid w:val="00B6632F"/>
    <w:rsid w:val="00B668B9"/>
    <w:rsid w:val="00B66D9A"/>
    <w:rsid w:val="00B67191"/>
    <w:rsid w:val="00B67428"/>
    <w:rsid w:val="00B67773"/>
    <w:rsid w:val="00B67B9B"/>
    <w:rsid w:val="00B67EF7"/>
    <w:rsid w:val="00B7003F"/>
    <w:rsid w:val="00B70532"/>
    <w:rsid w:val="00B706F3"/>
    <w:rsid w:val="00B70E37"/>
    <w:rsid w:val="00B711C5"/>
    <w:rsid w:val="00B71523"/>
    <w:rsid w:val="00B7181B"/>
    <w:rsid w:val="00B71AEE"/>
    <w:rsid w:val="00B71EC6"/>
    <w:rsid w:val="00B71EED"/>
    <w:rsid w:val="00B72163"/>
    <w:rsid w:val="00B7216A"/>
    <w:rsid w:val="00B7238D"/>
    <w:rsid w:val="00B727F4"/>
    <w:rsid w:val="00B72A03"/>
    <w:rsid w:val="00B72FDC"/>
    <w:rsid w:val="00B73630"/>
    <w:rsid w:val="00B73719"/>
    <w:rsid w:val="00B7408F"/>
    <w:rsid w:val="00B74C2E"/>
    <w:rsid w:val="00B75340"/>
    <w:rsid w:val="00B761C0"/>
    <w:rsid w:val="00B76350"/>
    <w:rsid w:val="00B76840"/>
    <w:rsid w:val="00B76A23"/>
    <w:rsid w:val="00B76D09"/>
    <w:rsid w:val="00B76DBC"/>
    <w:rsid w:val="00B77BF3"/>
    <w:rsid w:val="00B77CF1"/>
    <w:rsid w:val="00B80AE9"/>
    <w:rsid w:val="00B81116"/>
    <w:rsid w:val="00B8162A"/>
    <w:rsid w:val="00B81730"/>
    <w:rsid w:val="00B81EE9"/>
    <w:rsid w:val="00B82008"/>
    <w:rsid w:val="00B823BE"/>
    <w:rsid w:val="00B82630"/>
    <w:rsid w:val="00B82A1D"/>
    <w:rsid w:val="00B832EB"/>
    <w:rsid w:val="00B83683"/>
    <w:rsid w:val="00B8384B"/>
    <w:rsid w:val="00B83D4D"/>
    <w:rsid w:val="00B83EAD"/>
    <w:rsid w:val="00B840E9"/>
    <w:rsid w:val="00B84232"/>
    <w:rsid w:val="00B84495"/>
    <w:rsid w:val="00B844E4"/>
    <w:rsid w:val="00B8482D"/>
    <w:rsid w:val="00B84B1B"/>
    <w:rsid w:val="00B850D9"/>
    <w:rsid w:val="00B8524F"/>
    <w:rsid w:val="00B85665"/>
    <w:rsid w:val="00B85A70"/>
    <w:rsid w:val="00B85F78"/>
    <w:rsid w:val="00B85FE3"/>
    <w:rsid w:val="00B86097"/>
    <w:rsid w:val="00B8629B"/>
    <w:rsid w:val="00B86516"/>
    <w:rsid w:val="00B86550"/>
    <w:rsid w:val="00B865EB"/>
    <w:rsid w:val="00B86B65"/>
    <w:rsid w:val="00B86C7A"/>
    <w:rsid w:val="00B872A0"/>
    <w:rsid w:val="00B8790C"/>
    <w:rsid w:val="00B879D9"/>
    <w:rsid w:val="00B87D95"/>
    <w:rsid w:val="00B87FB2"/>
    <w:rsid w:val="00B9040D"/>
    <w:rsid w:val="00B90509"/>
    <w:rsid w:val="00B90BCC"/>
    <w:rsid w:val="00B90EDD"/>
    <w:rsid w:val="00B91123"/>
    <w:rsid w:val="00B91BE1"/>
    <w:rsid w:val="00B91DEF"/>
    <w:rsid w:val="00B926C4"/>
    <w:rsid w:val="00B9282A"/>
    <w:rsid w:val="00B92918"/>
    <w:rsid w:val="00B92CDB"/>
    <w:rsid w:val="00B92E3C"/>
    <w:rsid w:val="00B93079"/>
    <w:rsid w:val="00B93D19"/>
    <w:rsid w:val="00B943D7"/>
    <w:rsid w:val="00B944B4"/>
    <w:rsid w:val="00B950CB"/>
    <w:rsid w:val="00B950D3"/>
    <w:rsid w:val="00B951AF"/>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665"/>
    <w:rsid w:val="00BA0A0B"/>
    <w:rsid w:val="00BA0B2E"/>
    <w:rsid w:val="00BA0E45"/>
    <w:rsid w:val="00BA1057"/>
    <w:rsid w:val="00BA11F3"/>
    <w:rsid w:val="00BA127D"/>
    <w:rsid w:val="00BA133E"/>
    <w:rsid w:val="00BA1562"/>
    <w:rsid w:val="00BA1644"/>
    <w:rsid w:val="00BA18CE"/>
    <w:rsid w:val="00BA25B7"/>
    <w:rsid w:val="00BA28AA"/>
    <w:rsid w:val="00BA2C6D"/>
    <w:rsid w:val="00BA2E1D"/>
    <w:rsid w:val="00BA2EEC"/>
    <w:rsid w:val="00BA3D86"/>
    <w:rsid w:val="00BA4033"/>
    <w:rsid w:val="00BA461B"/>
    <w:rsid w:val="00BA4BA6"/>
    <w:rsid w:val="00BA5079"/>
    <w:rsid w:val="00BA5484"/>
    <w:rsid w:val="00BA57F9"/>
    <w:rsid w:val="00BA5F7E"/>
    <w:rsid w:val="00BA5FD6"/>
    <w:rsid w:val="00BA62D9"/>
    <w:rsid w:val="00BA63F4"/>
    <w:rsid w:val="00BA64DF"/>
    <w:rsid w:val="00BA6DB8"/>
    <w:rsid w:val="00BA6DF0"/>
    <w:rsid w:val="00BA6E22"/>
    <w:rsid w:val="00BA6FFD"/>
    <w:rsid w:val="00BA7324"/>
    <w:rsid w:val="00BA73E6"/>
    <w:rsid w:val="00BA7834"/>
    <w:rsid w:val="00BA7875"/>
    <w:rsid w:val="00BA7B7D"/>
    <w:rsid w:val="00BB0708"/>
    <w:rsid w:val="00BB09DB"/>
    <w:rsid w:val="00BB0C5D"/>
    <w:rsid w:val="00BB0D97"/>
    <w:rsid w:val="00BB0F82"/>
    <w:rsid w:val="00BB105A"/>
    <w:rsid w:val="00BB1138"/>
    <w:rsid w:val="00BB1812"/>
    <w:rsid w:val="00BB182D"/>
    <w:rsid w:val="00BB1988"/>
    <w:rsid w:val="00BB1C40"/>
    <w:rsid w:val="00BB1F0C"/>
    <w:rsid w:val="00BB2468"/>
    <w:rsid w:val="00BB2CE4"/>
    <w:rsid w:val="00BB42EE"/>
    <w:rsid w:val="00BB43B0"/>
    <w:rsid w:val="00BB4653"/>
    <w:rsid w:val="00BB5516"/>
    <w:rsid w:val="00BB567E"/>
    <w:rsid w:val="00BB5DBC"/>
    <w:rsid w:val="00BB6A5C"/>
    <w:rsid w:val="00BB6F93"/>
    <w:rsid w:val="00BB6FE1"/>
    <w:rsid w:val="00BB726A"/>
    <w:rsid w:val="00BB7B9E"/>
    <w:rsid w:val="00BC0697"/>
    <w:rsid w:val="00BC0914"/>
    <w:rsid w:val="00BC2046"/>
    <w:rsid w:val="00BC2D0C"/>
    <w:rsid w:val="00BC2D6C"/>
    <w:rsid w:val="00BC2DF5"/>
    <w:rsid w:val="00BC32B1"/>
    <w:rsid w:val="00BC38E8"/>
    <w:rsid w:val="00BC393D"/>
    <w:rsid w:val="00BC3A4F"/>
    <w:rsid w:val="00BC3D2D"/>
    <w:rsid w:val="00BC3D4B"/>
    <w:rsid w:val="00BC4122"/>
    <w:rsid w:val="00BC442A"/>
    <w:rsid w:val="00BC451A"/>
    <w:rsid w:val="00BC45B1"/>
    <w:rsid w:val="00BC4870"/>
    <w:rsid w:val="00BC48A8"/>
    <w:rsid w:val="00BC4C4B"/>
    <w:rsid w:val="00BC53DD"/>
    <w:rsid w:val="00BC5971"/>
    <w:rsid w:val="00BC5A75"/>
    <w:rsid w:val="00BC5AF9"/>
    <w:rsid w:val="00BC5BC3"/>
    <w:rsid w:val="00BC5E44"/>
    <w:rsid w:val="00BC5F2E"/>
    <w:rsid w:val="00BC60CA"/>
    <w:rsid w:val="00BC60D3"/>
    <w:rsid w:val="00BC7225"/>
    <w:rsid w:val="00BC7649"/>
    <w:rsid w:val="00BD16AA"/>
    <w:rsid w:val="00BD1922"/>
    <w:rsid w:val="00BD1F97"/>
    <w:rsid w:val="00BD230E"/>
    <w:rsid w:val="00BD27D9"/>
    <w:rsid w:val="00BD2A05"/>
    <w:rsid w:val="00BD354F"/>
    <w:rsid w:val="00BD3595"/>
    <w:rsid w:val="00BD3DF1"/>
    <w:rsid w:val="00BD3E32"/>
    <w:rsid w:val="00BD3F43"/>
    <w:rsid w:val="00BD48A8"/>
    <w:rsid w:val="00BD4AB3"/>
    <w:rsid w:val="00BD50F0"/>
    <w:rsid w:val="00BD5561"/>
    <w:rsid w:val="00BD57B7"/>
    <w:rsid w:val="00BD5813"/>
    <w:rsid w:val="00BD5FD0"/>
    <w:rsid w:val="00BD6194"/>
    <w:rsid w:val="00BD68F0"/>
    <w:rsid w:val="00BD7A42"/>
    <w:rsid w:val="00BD7C7B"/>
    <w:rsid w:val="00BE0282"/>
    <w:rsid w:val="00BE060B"/>
    <w:rsid w:val="00BE0763"/>
    <w:rsid w:val="00BE0CBF"/>
    <w:rsid w:val="00BE130A"/>
    <w:rsid w:val="00BE14C5"/>
    <w:rsid w:val="00BE1636"/>
    <w:rsid w:val="00BE1662"/>
    <w:rsid w:val="00BE19B0"/>
    <w:rsid w:val="00BE1F78"/>
    <w:rsid w:val="00BE26C2"/>
    <w:rsid w:val="00BE31F8"/>
    <w:rsid w:val="00BE36E1"/>
    <w:rsid w:val="00BE3B4A"/>
    <w:rsid w:val="00BE4013"/>
    <w:rsid w:val="00BE44C2"/>
    <w:rsid w:val="00BE482B"/>
    <w:rsid w:val="00BE4D9A"/>
    <w:rsid w:val="00BE5CA4"/>
    <w:rsid w:val="00BE61B1"/>
    <w:rsid w:val="00BE75B2"/>
    <w:rsid w:val="00BE7739"/>
    <w:rsid w:val="00BE79A6"/>
    <w:rsid w:val="00BF032A"/>
    <w:rsid w:val="00BF055B"/>
    <w:rsid w:val="00BF0F42"/>
    <w:rsid w:val="00BF1115"/>
    <w:rsid w:val="00BF145C"/>
    <w:rsid w:val="00BF18DF"/>
    <w:rsid w:val="00BF1C30"/>
    <w:rsid w:val="00BF1E10"/>
    <w:rsid w:val="00BF25A7"/>
    <w:rsid w:val="00BF2A33"/>
    <w:rsid w:val="00BF33A4"/>
    <w:rsid w:val="00BF35CC"/>
    <w:rsid w:val="00BF3856"/>
    <w:rsid w:val="00BF39D2"/>
    <w:rsid w:val="00BF48C5"/>
    <w:rsid w:val="00BF4C74"/>
    <w:rsid w:val="00BF4FD3"/>
    <w:rsid w:val="00BF5109"/>
    <w:rsid w:val="00BF54A2"/>
    <w:rsid w:val="00BF5536"/>
    <w:rsid w:val="00BF5DC1"/>
    <w:rsid w:val="00BF6356"/>
    <w:rsid w:val="00BF6B22"/>
    <w:rsid w:val="00BF6D31"/>
    <w:rsid w:val="00BF7319"/>
    <w:rsid w:val="00BF75A2"/>
    <w:rsid w:val="00BF7DDA"/>
    <w:rsid w:val="00C00370"/>
    <w:rsid w:val="00C00619"/>
    <w:rsid w:val="00C00980"/>
    <w:rsid w:val="00C00DA3"/>
    <w:rsid w:val="00C00E7D"/>
    <w:rsid w:val="00C01133"/>
    <w:rsid w:val="00C0131C"/>
    <w:rsid w:val="00C01781"/>
    <w:rsid w:val="00C01CBB"/>
    <w:rsid w:val="00C02085"/>
    <w:rsid w:val="00C023E1"/>
    <w:rsid w:val="00C028FB"/>
    <w:rsid w:val="00C0299E"/>
    <w:rsid w:val="00C02E58"/>
    <w:rsid w:val="00C037CC"/>
    <w:rsid w:val="00C03A2F"/>
    <w:rsid w:val="00C03A69"/>
    <w:rsid w:val="00C03C6B"/>
    <w:rsid w:val="00C03D19"/>
    <w:rsid w:val="00C0414C"/>
    <w:rsid w:val="00C04999"/>
    <w:rsid w:val="00C04F7A"/>
    <w:rsid w:val="00C05441"/>
    <w:rsid w:val="00C05555"/>
    <w:rsid w:val="00C061F6"/>
    <w:rsid w:val="00C0717D"/>
    <w:rsid w:val="00C0750B"/>
    <w:rsid w:val="00C0760E"/>
    <w:rsid w:val="00C079EC"/>
    <w:rsid w:val="00C07A37"/>
    <w:rsid w:val="00C07F63"/>
    <w:rsid w:val="00C1026D"/>
    <w:rsid w:val="00C109BB"/>
    <w:rsid w:val="00C10A97"/>
    <w:rsid w:val="00C10AF0"/>
    <w:rsid w:val="00C10C1D"/>
    <w:rsid w:val="00C11046"/>
    <w:rsid w:val="00C11D3E"/>
    <w:rsid w:val="00C11F3C"/>
    <w:rsid w:val="00C127EB"/>
    <w:rsid w:val="00C12A8B"/>
    <w:rsid w:val="00C12DE7"/>
    <w:rsid w:val="00C13102"/>
    <w:rsid w:val="00C1356F"/>
    <w:rsid w:val="00C136D2"/>
    <w:rsid w:val="00C13743"/>
    <w:rsid w:val="00C138A6"/>
    <w:rsid w:val="00C13E15"/>
    <w:rsid w:val="00C13F7D"/>
    <w:rsid w:val="00C14152"/>
    <w:rsid w:val="00C1473B"/>
    <w:rsid w:val="00C14F81"/>
    <w:rsid w:val="00C15366"/>
    <w:rsid w:val="00C1542D"/>
    <w:rsid w:val="00C15D63"/>
    <w:rsid w:val="00C16237"/>
    <w:rsid w:val="00C16470"/>
    <w:rsid w:val="00C16743"/>
    <w:rsid w:val="00C17103"/>
    <w:rsid w:val="00C17455"/>
    <w:rsid w:val="00C179AB"/>
    <w:rsid w:val="00C17DCA"/>
    <w:rsid w:val="00C203F4"/>
    <w:rsid w:val="00C20662"/>
    <w:rsid w:val="00C20DFF"/>
    <w:rsid w:val="00C211B9"/>
    <w:rsid w:val="00C21772"/>
    <w:rsid w:val="00C21A9F"/>
    <w:rsid w:val="00C222F9"/>
    <w:rsid w:val="00C2255B"/>
    <w:rsid w:val="00C228A9"/>
    <w:rsid w:val="00C22B78"/>
    <w:rsid w:val="00C22CF8"/>
    <w:rsid w:val="00C2308B"/>
    <w:rsid w:val="00C232D3"/>
    <w:rsid w:val="00C23346"/>
    <w:rsid w:val="00C23571"/>
    <w:rsid w:val="00C23709"/>
    <w:rsid w:val="00C23800"/>
    <w:rsid w:val="00C2441A"/>
    <w:rsid w:val="00C24EF5"/>
    <w:rsid w:val="00C25291"/>
    <w:rsid w:val="00C2566D"/>
    <w:rsid w:val="00C25703"/>
    <w:rsid w:val="00C25CAA"/>
    <w:rsid w:val="00C2657B"/>
    <w:rsid w:val="00C266A8"/>
    <w:rsid w:val="00C26A79"/>
    <w:rsid w:val="00C26C30"/>
    <w:rsid w:val="00C26C90"/>
    <w:rsid w:val="00C272D4"/>
    <w:rsid w:val="00C2737B"/>
    <w:rsid w:val="00C27730"/>
    <w:rsid w:val="00C27A75"/>
    <w:rsid w:val="00C27CF2"/>
    <w:rsid w:val="00C30090"/>
    <w:rsid w:val="00C3091D"/>
    <w:rsid w:val="00C3097A"/>
    <w:rsid w:val="00C30C0B"/>
    <w:rsid w:val="00C31727"/>
    <w:rsid w:val="00C3210E"/>
    <w:rsid w:val="00C3231D"/>
    <w:rsid w:val="00C3290D"/>
    <w:rsid w:val="00C32D74"/>
    <w:rsid w:val="00C3307C"/>
    <w:rsid w:val="00C334BB"/>
    <w:rsid w:val="00C3369B"/>
    <w:rsid w:val="00C33935"/>
    <w:rsid w:val="00C34118"/>
    <w:rsid w:val="00C34562"/>
    <w:rsid w:val="00C34C25"/>
    <w:rsid w:val="00C3556D"/>
    <w:rsid w:val="00C35982"/>
    <w:rsid w:val="00C359A9"/>
    <w:rsid w:val="00C35D7C"/>
    <w:rsid w:val="00C35E4B"/>
    <w:rsid w:val="00C36331"/>
    <w:rsid w:val="00C369BC"/>
    <w:rsid w:val="00C36B9C"/>
    <w:rsid w:val="00C36EBA"/>
    <w:rsid w:val="00C37482"/>
    <w:rsid w:val="00C374CC"/>
    <w:rsid w:val="00C37E66"/>
    <w:rsid w:val="00C40409"/>
    <w:rsid w:val="00C409B4"/>
    <w:rsid w:val="00C40A43"/>
    <w:rsid w:val="00C41E9B"/>
    <w:rsid w:val="00C41FF8"/>
    <w:rsid w:val="00C423A1"/>
    <w:rsid w:val="00C42562"/>
    <w:rsid w:val="00C432DF"/>
    <w:rsid w:val="00C4344D"/>
    <w:rsid w:val="00C4419C"/>
    <w:rsid w:val="00C44261"/>
    <w:rsid w:val="00C44338"/>
    <w:rsid w:val="00C4497D"/>
    <w:rsid w:val="00C4647C"/>
    <w:rsid w:val="00C46595"/>
    <w:rsid w:val="00C470D3"/>
    <w:rsid w:val="00C47133"/>
    <w:rsid w:val="00C477AA"/>
    <w:rsid w:val="00C47909"/>
    <w:rsid w:val="00C47A9B"/>
    <w:rsid w:val="00C47CDA"/>
    <w:rsid w:val="00C5007A"/>
    <w:rsid w:val="00C503ED"/>
    <w:rsid w:val="00C5079B"/>
    <w:rsid w:val="00C50924"/>
    <w:rsid w:val="00C50BB9"/>
    <w:rsid w:val="00C5132D"/>
    <w:rsid w:val="00C51759"/>
    <w:rsid w:val="00C51B98"/>
    <w:rsid w:val="00C520EA"/>
    <w:rsid w:val="00C526E5"/>
    <w:rsid w:val="00C52EFB"/>
    <w:rsid w:val="00C53C0E"/>
    <w:rsid w:val="00C54CF7"/>
    <w:rsid w:val="00C54FEA"/>
    <w:rsid w:val="00C54FFF"/>
    <w:rsid w:val="00C5505D"/>
    <w:rsid w:val="00C55BF0"/>
    <w:rsid w:val="00C55C90"/>
    <w:rsid w:val="00C56951"/>
    <w:rsid w:val="00C56E5A"/>
    <w:rsid w:val="00C57958"/>
    <w:rsid w:val="00C57ABE"/>
    <w:rsid w:val="00C57F21"/>
    <w:rsid w:val="00C602EA"/>
    <w:rsid w:val="00C604E7"/>
    <w:rsid w:val="00C6076D"/>
    <w:rsid w:val="00C60812"/>
    <w:rsid w:val="00C609BA"/>
    <w:rsid w:val="00C60A22"/>
    <w:rsid w:val="00C6225C"/>
    <w:rsid w:val="00C62567"/>
    <w:rsid w:val="00C6300E"/>
    <w:rsid w:val="00C633EB"/>
    <w:rsid w:val="00C63481"/>
    <w:rsid w:val="00C63780"/>
    <w:rsid w:val="00C63E9B"/>
    <w:rsid w:val="00C63EFD"/>
    <w:rsid w:val="00C63F6E"/>
    <w:rsid w:val="00C64098"/>
    <w:rsid w:val="00C640A7"/>
    <w:rsid w:val="00C65271"/>
    <w:rsid w:val="00C65504"/>
    <w:rsid w:val="00C6596A"/>
    <w:rsid w:val="00C65BA6"/>
    <w:rsid w:val="00C65BBA"/>
    <w:rsid w:val="00C664B1"/>
    <w:rsid w:val="00C6671C"/>
    <w:rsid w:val="00C66C0C"/>
    <w:rsid w:val="00C67122"/>
    <w:rsid w:val="00C67C87"/>
    <w:rsid w:val="00C7001B"/>
    <w:rsid w:val="00C7031B"/>
    <w:rsid w:val="00C704F7"/>
    <w:rsid w:val="00C7089D"/>
    <w:rsid w:val="00C70A61"/>
    <w:rsid w:val="00C70C89"/>
    <w:rsid w:val="00C713E3"/>
    <w:rsid w:val="00C716B6"/>
    <w:rsid w:val="00C7177F"/>
    <w:rsid w:val="00C722D9"/>
    <w:rsid w:val="00C72DEF"/>
    <w:rsid w:val="00C73106"/>
    <w:rsid w:val="00C7368C"/>
    <w:rsid w:val="00C738AD"/>
    <w:rsid w:val="00C73EFB"/>
    <w:rsid w:val="00C73F7F"/>
    <w:rsid w:val="00C7422F"/>
    <w:rsid w:val="00C74868"/>
    <w:rsid w:val="00C74A06"/>
    <w:rsid w:val="00C74B85"/>
    <w:rsid w:val="00C74E6A"/>
    <w:rsid w:val="00C74F01"/>
    <w:rsid w:val="00C74F33"/>
    <w:rsid w:val="00C75306"/>
    <w:rsid w:val="00C75486"/>
    <w:rsid w:val="00C75702"/>
    <w:rsid w:val="00C75AC6"/>
    <w:rsid w:val="00C761FB"/>
    <w:rsid w:val="00C76285"/>
    <w:rsid w:val="00C76330"/>
    <w:rsid w:val="00C767AC"/>
    <w:rsid w:val="00C76C39"/>
    <w:rsid w:val="00C77731"/>
    <w:rsid w:val="00C77E47"/>
    <w:rsid w:val="00C77F65"/>
    <w:rsid w:val="00C8061A"/>
    <w:rsid w:val="00C80A77"/>
    <w:rsid w:val="00C81370"/>
    <w:rsid w:val="00C81824"/>
    <w:rsid w:val="00C81EBB"/>
    <w:rsid w:val="00C8220C"/>
    <w:rsid w:val="00C82480"/>
    <w:rsid w:val="00C8277D"/>
    <w:rsid w:val="00C827CB"/>
    <w:rsid w:val="00C82919"/>
    <w:rsid w:val="00C829AD"/>
    <w:rsid w:val="00C82F3F"/>
    <w:rsid w:val="00C8384E"/>
    <w:rsid w:val="00C83BF2"/>
    <w:rsid w:val="00C83D4F"/>
    <w:rsid w:val="00C83D97"/>
    <w:rsid w:val="00C842E6"/>
    <w:rsid w:val="00C842F3"/>
    <w:rsid w:val="00C845CE"/>
    <w:rsid w:val="00C84E87"/>
    <w:rsid w:val="00C84EDF"/>
    <w:rsid w:val="00C8512A"/>
    <w:rsid w:val="00C858D9"/>
    <w:rsid w:val="00C86031"/>
    <w:rsid w:val="00C864DC"/>
    <w:rsid w:val="00C8684C"/>
    <w:rsid w:val="00C86B3F"/>
    <w:rsid w:val="00C870DF"/>
    <w:rsid w:val="00C875EC"/>
    <w:rsid w:val="00C8791B"/>
    <w:rsid w:val="00C87F38"/>
    <w:rsid w:val="00C905B7"/>
    <w:rsid w:val="00C90DAA"/>
    <w:rsid w:val="00C9185D"/>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80D"/>
    <w:rsid w:val="00C97933"/>
    <w:rsid w:val="00C97A06"/>
    <w:rsid w:val="00C97CF9"/>
    <w:rsid w:val="00CA0069"/>
    <w:rsid w:val="00CA03E2"/>
    <w:rsid w:val="00CA07C4"/>
    <w:rsid w:val="00CA0AF7"/>
    <w:rsid w:val="00CA0B6E"/>
    <w:rsid w:val="00CA0B73"/>
    <w:rsid w:val="00CA0C2B"/>
    <w:rsid w:val="00CA122D"/>
    <w:rsid w:val="00CA14ED"/>
    <w:rsid w:val="00CA1FC1"/>
    <w:rsid w:val="00CA3240"/>
    <w:rsid w:val="00CA32EF"/>
    <w:rsid w:val="00CA3303"/>
    <w:rsid w:val="00CA37EF"/>
    <w:rsid w:val="00CA37FD"/>
    <w:rsid w:val="00CA4388"/>
    <w:rsid w:val="00CA4597"/>
    <w:rsid w:val="00CA4F66"/>
    <w:rsid w:val="00CA5283"/>
    <w:rsid w:val="00CA5446"/>
    <w:rsid w:val="00CA586A"/>
    <w:rsid w:val="00CA5DFE"/>
    <w:rsid w:val="00CA5F47"/>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E15"/>
    <w:rsid w:val="00CB1FF9"/>
    <w:rsid w:val="00CB21FE"/>
    <w:rsid w:val="00CB230C"/>
    <w:rsid w:val="00CB24CE"/>
    <w:rsid w:val="00CB2BB0"/>
    <w:rsid w:val="00CB2BCC"/>
    <w:rsid w:val="00CB2F1F"/>
    <w:rsid w:val="00CB372E"/>
    <w:rsid w:val="00CB38F6"/>
    <w:rsid w:val="00CB3F97"/>
    <w:rsid w:val="00CB439E"/>
    <w:rsid w:val="00CB44AE"/>
    <w:rsid w:val="00CB4662"/>
    <w:rsid w:val="00CB49E5"/>
    <w:rsid w:val="00CB4D38"/>
    <w:rsid w:val="00CB5152"/>
    <w:rsid w:val="00CB554F"/>
    <w:rsid w:val="00CB5910"/>
    <w:rsid w:val="00CB5A8C"/>
    <w:rsid w:val="00CB5BAA"/>
    <w:rsid w:val="00CB5CF7"/>
    <w:rsid w:val="00CB5FAB"/>
    <w:rsid w:val="00CB6099"/>
    <w:rsid w:val="00CB6ED9"/>
    <w:rsid w:val="00CB6F8D"/>
    <w:rsid w:val="00CB72A3"/>
    <w:rsid w:val="00CB7491"/>
    <w:rsid w:val="00CB7E3A"/>
    <w:rsid w:val="00CC0B03"/>
    <w:rsid w:val="00CC0EEB"/>
    <w:rsid w:val="00CC1299"/>
    <w:rsid w:val="00CC197D"/>
    <w:rsid w:val="00CC1AF2"/>
    <w:rsid w:val="00CC1C6D"/>
    <w:rsid w:val="00CC222B"/>
    <w:rsid w:val="00CC24D6"/>
    <w:rsid w:val="00CC3312"/>
    <w:rsid w:val="00CC378C"/>
    <w:rsid w:val="00CC3A14"/>
    <w:rsid w:val="00CC4012"/>
    <w:rsid w:val="00CC403F"/>
    <w:rsid w:val="00CC46D7"/>
    <w:rsid w:val="00CC4C7F"/>
    <w:rsid w:val="00CC5409"/>
    <w:rsid w:val="00CC590C"/>
    <w:rsid w:val="00CC59C2"/>
    <w:rsid w:val="00CC5B46"/>
    <w:rsid w:val="00CC6227"/>
    <w:rsid w:val="00CC6DDA"/>
    <w:rsid w:val="00CC6FF1"/>
    <w:rsid w:val="00CC710F"/>
    <w:rsid w:val="00CC7156"/>
    <w:rsid w:val="00CC75D9"/>
    <w:rsid w:val="00CC7717"/>
    <w:rsid w:val="00CC78A5"/>
    <w:rsid w:val="00CC7907"/>
    <w:rsid w:val="00CD03B2"/>
    <w:rsid w:val="00CD0471"/>
    <w:rsid w:val="00CD06B1"/>
    <w:rsid w:val="00CD1747"/>
    <w:rsid w:val="00CD1FC0"/>
    <w:rsid w:val="00CD2018"/>
    <w:rsid w:val="00CD232A"/>
    <w:rsid w:val="00CD2348"/>
    <w:rsid w:val="00CD2393"/>
    <w:rsid w:val="00CD25B7"/>
    <w:rsid w:val="00CD2655"/>
    <w:rsid w:val="00CD2EBB"/>
    <w:rsid w:val="00CD30D1"/>
    <w:rsid w:val="00CD3363"/>
    <w:rsid w:val="00CD3386"/>
    <w:rsid w:val="00CD38C8"/>
    <w:rsid w:val="00CD3AA1"/>
    <w:rsid w:val="00CD45CA"/>
    <w:rsid w:val="00CD47FB"/>
    <w:rsid w:val="00CD48E0"/>
    <w:rsid w:val="00CD49EF"/>
    <w:rsid w:val="00CD4A7A"/>
    <w:rsid w:val="00CD4B0A"/>
    <w:rsid w:val="00CD4CA0"/>
    <w:rsid w:val="00CD5635"/>
    <w:rsid w:val="00CD572D"/>
    <w:rsid w:val="00CD5F9D"/>
    <w:rsid w:val="00CD6482"/>
    <w:rsid w:val="00CD6672"/>
    <w:rsid w:val="00CD6800"/>
    <w:rsid w:val="00CD6B14"/>
    <w:rsid w:val="00CD6FC6"/>
    <w:rsid w:val="00CD7108"/>
    <w:rsid w:val="00CD7A72"/>
    <w:rsid w:val="00CD7D29"/>
    <w:rsid w:val="00CE0629"/>
    <w:rsid w:val="00CE0B0E"/>
    <w:rsid w:val="00CE1035"/>
    <w:rsid w:val="00CE1305"/>
    <w:rsid w:val="00CE1667"/>
    <w:rsid w:val="00CE16DA"/>
    <w:rsid w:val="00CE1B9B"/>
    <w:rsid w:val="00CE23BD"/>
    <w:rsid w:val="00CE2705"/>
    <w:rsid w:val="00CE2734"/>
    <w:rsid w:val="00CE27C9"/>
    <w:rsid w:val="00CE3009"/>
    <w:rsid w:val="00CE3D74"/>
    <w:rsid w:val="00CE3EFA"/>
    <w:rsid w:val="00CE3F55"/>
    <w:rsid w:val="00CE40A8"/>
    <w:rsid w:val="00CE41C3"/>
    <w:rsid w:val="00CE4293"/>
    <w:rsid w:val="00CE44B2"/>
    <w:rsid w:val="00CE44E8"/>
    <w:rsid w:val="00CE488C"/>
    <w:rsid w:val="00CE4CDB"/>
    <w:rsid w:val="00CE4D8A"/>
    <w:rsid w:val="00CE50C8"/>
    <w:rsid w:val="00CE5416"/>
    <w:rsid w:val="00CE56F6"/>
    <w:rsid w:val="00CE5829"/>
    <w:rsid w:val="00CE5E94"/>
    <w:rsid w:val="00CE605A"/>
    <w:rsid w:val="00CE60E7"/>
    <w:rsid w:val="00CE621E"/>
    <w:rsid w:val="00CE6B15"/>
    <w:rsid w:val="00CE6C4E"/>
    <w:rsid w:val="00CE6F4A"/>
    <w:rsid w:val="00CE73C6"/>
    <w:rsid w:val="00CE79FD"/>
    <w:rsid w:val="00CF0A90"/>
    <w:rsid w:val="00CF0CD6"/>
    <w:rsid w:val="00CF14BF"/>
    <w:rsid w:val="00CF14F6"/>
    <w:rsid w:val="00CF19D1"/>
    <w:rsid w:val="00CF1A72"/>
    <w:rsid w:val="00CF1ABB"/>
    <w:rsid w:val="00CF202C"/>
    <w:rsid w:val="00CF2366"/>
    <w:rsid w:val="00CF2EC6"/>
    <w:rsid w:val="00CF316B"/>
    <w:rsid w:val="00CF4A3E"/>
    <w:rsid w:val="00CF4F85"/>
    <w:rsid w:val="00CF53D0"/>
    <w:rsid w:val="00CF5797"/>
    <w:rsid w:val="00CF5B42"/>
    <w:rsid w:val="00CF5D3A"/>
    <w:rsid w:val="00CF6264"/>
    <w:rsid w:val="00CF7639"/>
    <w:rsid w:val="00CF7780"/>
    <w:rsid w:val="00D00642"/>
    <w:rsid w:val="00D006EC"/>
    <w:rsid w:val="00D00BEF"/>
    <w:rsid w:val="00D00CEA"/>
    <w:rsid w:val="00D00DA1"/>
    <w:rsid w:val="00D00F96"/>
    <w:rsid w:val="00D00FEF"/>
    <w:rsid w:val="00D00FFF"/>
    <w:rsid w:val="00D0105E"/>
    <w:rsid w:val="00D01AC3"/>
    <w:rsid w:val="00D01BF0"/>
    <w:rsid w:val="00D01D14"/>
    <w:rsid w:val="00D025A6"/>
    <w:rsid w:val="00D026F8"/>
    <w:rsid w:val="00D02BFE"/>
    <w:rsid w:val="00D03515"/>
    <w:rsid w:val="00D03605"/>
    <w:rsid w:val="00D039FD"/>
    <w:rsid w:val="00D03E78"/>
    <w:rsid w:val="00D043B6"/>
    <w:rsid w:val="00D04491"/>
    <w:rsid w:val="00D04E28"/>
    <w:rsid w:val="00D05694"/>
    <w:rsid w:val="00D057B0"/>
    <w:rsid w:val="00D0583A"/>
    <w:rsid w:val="00D058F7"/>
    <w:rsid w:val="00D05925"/>
    <w:rsid w:val="00D05CDA"/>
    <w:rsid w:val="00D06038"/>
    <w:rsid w:val="00D0619E"/>
    <w:rsid w:val="00D0636D"/>
    <w:rsid w:val="00D06803"/>
    <w:rsid w:val="00D06FB4"/>
    <w:rsid w:val="00D074BD"/>
    <w:rsid w:val="00D07ADD"/>
    <w:rsid w:val="00D07E08"/>
    <w:rsid w:val="00D10288"/>
    <w:rsid w:val="00D103FC"/>
    <w:rsid w:val="00D10794"/>
    <w:rsid w:val="00D10DA7"/>
    <w:rsid w:val="00D112B1"/>
    <w:rsid w:val="00D115E8"/>
    <w:rsid w:val="00D1162C"/>
    <w:rsid w:val="00D117E3"/>
    <w:rsid w:val="00D117E8"/>
    <w:rsid w:val="00D1203C"/>
    <w:rsid w:val="00D121A3"/>
    <w:rsid w:val="00D12316"/>
    <w:rsid w:val="00D12AC2"/>
    <w:rsid w:val="00D12FFA"/>
    <w:rsid w:val="00D13863"/>
    <w:rsid w:val="00D14000"/>
    <w:rsid w:val="00D141A5"/>
    <w:rsid w:val="00D14358"/>
    <w:rsid w:val="00D1481E"/>
    <w:rsid w:val="00D1551A"/>
    <w:rsid w:val="00D15E0D"/>
    <w:rsid w:val="00D15E50"/>
    <w:rsid w:val="00D16136"/>
    <w:rsid w:val="00D16704"/>
    <w:rsid w:val="00D16AB1"/>
    <w:rsid w:val="00D16B0F"/>
    <w:rsid w:val="00D16DB8"/>
    <w:rsid w:val="00D16E54"/>
    <w:rsid w:val="00D17137"/>
    <w:rsid w:val="00D17455"/>
    <w:rsid w:val="00D17A23"/>
    <w:rsid w:val="00D20345"/>
    <w:rsid w:val="00D203D1"/>
    <w:rsid w:val="00D204AB"/>
    <w:rsid w:val="00D2059B"/>
    <w:rsid w:val="00D2066E"/>
    <w:rsid w:val="00D20CDF"/>
    <w:rsid w:val="00D20D84"/>
    <w:rsid w:val="00D20F64"/>
    <w:rsid w:val="00D211E1"/>
    <w:rsid w:val="00D215E7"/>
    <w:rsid w:val="00D217CD"/>
    <w:rsid w:val="00D219AF"/>
    <w:rsid w:val="00D21AB9"/>
    <w:rsid w:val="00D2264A"/>
    <w:rsid w:val="00D22A50"/>
    <w:rsid w:val="00D23131"/>
    <w:rsid w:val="00D23969"/>
    <w:rsid w:val="00D2436E"/>
    <w:rsid w:val="00D24667"/>
    <w:rsid w:val="00D24A94"/>
    <w:rsid w:val="00D2552D"/>
    <w:rsid w:val="00D2617D"/>
    <w:rsid w:val="00D2679C"/>
    <w:rsid w:val="00D275C8"/>
    <w:rsid w:val="00D278C1"/>
    <w:rsid w:val="00D27A2A"/>
    <w:rsid w:val="00D27B40"/>
    <w:rsid w:val="00D304E1"/>
    <w:rsid w:val="00D31B12"/>
    <w:rsid w:val="00D32B3C"/>
    <w:rsid w:val="00D32D6E"/>
    <w:rsid w:val="00D32D9D"/>
    <w:rsid w:val="00D3305C"/>
    <w:rsid w:val="00D334B8"/>
    <w:rsid w:val="00D33EB9"/>
    <w:rsid w:val="00D350CC"/>
    <w:rsid w:val="00D35448"/>
    <w:rsid w:val="00D360B4"/>
    <w:rsid w:val="00D366ED"/>
    <w:rsid w:val="00D36C6B"/>
    <w:rsid w:val="00D36F84"/>
    <w:rsid w:val="00D400E0"/>
    <w:rsid w:val="00D4015E"/>
    <w:rsid w:val="00D404EA"/>
    <w:rsid w:val="00D40737"/>
    <w:rsid w:val="00D41B35"/>
    <w:rsid w:val="00D41E6D"/>
    <w:rsid w:val="00D42064"/>
    <w:rsid w:val="00D42141"/>
    <w:rsid w:val="00D425A9"/>
    <w:rsid w:val="00D42F26"/>
    <w:rsid w:val="00D4394A"/>
    <w:rsid w:val="00D43F50"/>
    <w:rsid w:val="00D4457A"/>
    <w:rsid w:val="00D446C9"/>
    <w:rsid w:val="00D44C85"/>
    <w:rsid w:val="00D44D09"/>
    <w:rsid w:val="00D45062"/>
    <w:rsid w:val="00D45802"/>
    <w:rsid w:val="00D459DE"/>
    <w:rsid w:val="00D45C6D"/>
    <w:rsid w:val="00D45DD1"/>
    <w:rsid w:val="00D462D5"/>
    <w:rsid w:val="00D46B67"/>
    <w:rsid w:val="00D46E97"/>
    <w:rsid w:val="00D46F55"/>
    <w:rsid w:val="00D47437"/>
    <w:rsid w:val="00D47A31"/>
    <w:rsid w:val="00D47E3B"/>
    <w:rsid w:val="00D50101"/>
    <w:rsid w:val="00D50845"/>
    <w:rsid w:val="00D50EA9"/>
    <w:rsid w:val="00D511A3"/>
    <w:rsid w:val="00D511F1"/>
    <w:rsid w:val="00D5153C"/>
    <w:rsid w:val="00D52239"/>
    <w:rsid w:val="00D52897"/>
    <w:rsid w:val="00D52DEB"/>
    <w:rsid w:val="00D52FBE"/>
    <w:rsid w:val="00D536DC"/>
    <w:rsid w:val="00D53871"/>
    <w:rsid w:val="00D54382"/>
    <w:rsid w:val="00D545E0"/>
    <w:rsid w:val="00D54833"/>
    <w:rsid w:val="00D557DD"/>
    <w:rsid w:val="00D562AF"/>
    <w:rsid w:val="00D567B0"/>
    <w:rsid w:val="00D57547"/>
    <w:rsid w:val="00D57A15"/>
    <w:rsid w:val="00D57EF3"/>
    <w:rsid w:val="00D6052A"/>
    <w:rsid w:val="00D60736"/>
    <w:rsid w:val="00D61332"/>
    <w:rsid w:val="00D6133C"/>
    <w:rsid w:val="00D613C9"/>
    <w:rsid w:val="00D6162B"/>
    <w:rsid w:val="00D61749"/>
    <w:rsid w:val="00D61B39"/>
    <w:rsid w:val="00D623A3"/>
    <w:rsid w:val="00D624A0"/>
    <w:rsid w:val="00D627DF"/>
    <w:rsid w:val="00D62D5F"/>
    <w:rsid w:val="00D62D72"/>
    <w:rsid w:val="00D637C7"/>
    <w:rsid w:val="00D642BA"/>
    <w:rsid w:val="00D644A9"/>
    <w:rsid w:val="00D64557"/>
    <w:rsid w:val="00D6485A"/>
    <w:rsid w:val="00D64CEA"/>
    <w:rsid w:val="00D6509E"/>
    <w:rsid w:val="00D65391"/>
    <w:rsid w:val="00D6563E"/>
    <w:rsid w:val="00D6568E"/>
    <w:rsid w:val="00D65924"/>
    <w:rsid w:val="00D65E9A"/>
    <w:rsid w:val="00D6600D"/>
    <w:rsid w:val="00D66189"/>
    <w:rsid w:val="00D66EA4"/>
    <w:rsid w:val="00D67E62"/>
    <w:rsid w:val="00D70097"/>
    <w:rsid w:val="00D705B3"/>
    <w:rsid w:val="00D70750"/>
    <w:rsid w:val="00D71003"/>
    <w:rsid w:val="00D71422"/>
    <w:rsid w:val="00D717D4"/>
    <w:rsid w:val="00D7181F"/>
    <w:rsid w:val="00D71D0E"/>
    <w:rsid w:val="00D728B5"/>
    <w:rsid w:val="00D72C0D"/>
    <w:rsid w:val="00D72FC2"/>
    <w:rsid w:val="00D73531"/>
    <w:rsid w:val="00D73638"/>
    <w:rsid w:val="00D73885"/>
    <w:rsid w:val="00D74793"/>
    <w:rsid w:val="00D74EC0"/>
    <w:rsid w:val="00D7554D"/>
    <w:rsid w:val="00D75757"/>
    <w:rsid w:val="00D758FB"/>
    <w:rsid w:val="00D75E71"/>
    <w:rsid w:val="00D765C0"/>
    <w:rsid w:val="00D76A45"/>
    <w:rsid w:val="00D77263"/>
    <w:rsid w:val="00D777C8"/>
    <w:rsid w:val="00D77AEC"/>
    <w:rsid w:val="00D77C77"/>
    <w:rsid w:val="00D77D54"/>
    <w:rsid w:val="00D8051F"/>
    <w:rsid w:val="00D807D2"/>
    <w:rsid w:val="00D80802"/>
    <w:rsid w:val="00D8081F"/>
    <w:rsid w:val="00D80871"/>
    <w:rsid w:val="00D80B26"/>
    <w:rsid w:val="00D8103A"/>
    <w:rsid w:val="00D81470"/>
    <w:rsid w:val="00D8194C"/>
    <w:rsid w:val="00D81C6E"/>
    <w:rsid w:val="00D81CA1"/>
    <w:rsid w:val="00D81E4F"/>
    <w:rsid w:val="00D823AF"/>
    <w:rsid w:val="00D8276F"/>
    <w:rsid w:val="00D834A0"/>
    <w:rsid w:val="00D83A6E"/>
    <w:rsid w:val="00D841C4"/>
    <w:rsid w:val="00D843F9"/>
    <w:rsid w:val="00D84511"/>
    <w:rsid w:val="00D8470B"/>
    <w:rsid w:val="00D84B71"/>
    <w:rsid w:val="00D85277"/>
    <w:rsid w:val="00D85848"/>
    <w:rsid w:val="00D858E4"/>
    <w:rsid w:val="00D86416"/>
    <w:rsid w:val="00D86837"/>
    <w:rsid w:val="00D87458"/>
    <w:rsid w:val="00D875CF"/>
    <w:rsid w:val="00D87F8D"/>
    <w:rsid w:val="00D901C3"/>
    <w:rsid w:val="00D902DC"/>
    <w:rsid w:val="00D90436"/>
    <w:rsid w:val="00D909BA"/>
    <w:rsid w:val="00D90C70"/>
    <w:rsid w:val="00D9105A"/>
    <w:rsid w:val="00D9120F"/>
    <w:rsid w:val="00D9123F"/>
    <w:rsid w:val="00D915BF"/>
    <w:rsid w:val="00D916D1"/>
    <w:rsid w:val="00D9178D"/>
    <w:rsid w:val="00D91C7D"/>
    <w:rsid w:val="00D9203E"/>
    <w:rsid w:val="00D92374"/>
    <w:rsid w:val="00D926CC"/>
    <w:rsid w:val="00D926D9"/>
    <w:rsid w:val="00D92894"/>
    <w:rsid w:val="00D92954"/>
    <w:rsid w:val="00D929E6"/>
    <w:rsid w:val="00D92A21"/>
    <w:rsid w:val="00D92EBC"/>
    <w:rsid w:val="00D93142"/>
    <w:rsid w:val="00D931FC"/>
    <w:rsid w:val="00D934A1"/>
    <w:rsid w:val="00D9358E"/>
    <w:rsid w:val="00D938B2"/>
    <w:rsid w:val="00D93A46"/>
    <w:rsid w:val="00D93BE5"/>
    <w:rsid w:val="00D93E56"/>
    <w:rsid w:val="00D94266"/>
    <w:rsid w:val="00D942E5"/>
    <w:rsid w:val="00D94555"/>
    <w:rsid w:val="00D94D16"/>
    <w:rsid w:val="00D952D2"/>
    <w:rsid w:val="00D95756"/>
    <w:rsid w:val="00D95763"/>
    <w:rsid w:val="00D95C43"/>
    <w:rsid w:val="00D95CA7"/>
    <w:rsid w:val="00D95CC6"/>
    <w:rsid w:val="00D95CEA"/>
    <w:rsid w:val="00D95CEF"/>
    <w:rsid w:val="00D96071"/>
    <w:rsid w:val="00D96516"/>
    <w:rsid w:val="00D9720B"/>
    <w:rsid w:val="00D97A93"/>
    <w:rsid w:val="00DA019D"/>
    <w:rsid w:val="00DA0773"/>
    <w:rsid w:val="00DA0A47"/>
    <w:rsid w:val="00DA0D33"/>
    <w:rsid w:val="00DA1226"/>
    <w:rsid w:val="00DA177E"/>
    <w:rsid w:val="00DA1D15"/>
    <w:rsid w:val="00DA1D71"/>
    <w:rsid w:val="00DA1EC4"/>
    <w:rsid w:val="00DA27E4"/>
    <w:rsid w:val="00DA3252"/>
    <w:rsid w:val="00DA32E5"/>
    <w:rsid w:val="00DA398E"/>
    <w:rsid w:val="00DA3C94"/>
    <w:rsid w:val="00DA4453"/>
    <w:rsid w:val="00DA460E"/>
    <w:rsid w:val="00DA5103"/>
    <w:rsid w:val="00DA5156"/>
    <w:rsid w:val="00DA5289"/>
    <w:rsid w:val="00DA5900"/>
    <w:rsid w:val="00DA5A34"/>
    <w:rsid w:val="00DA5A89"/>
    <w:rsid w:val="00DA5C5B"/>
    <w:rsid w:val="00DA5D00"/>
    <w:rsid w:val="00DA5D7C"/>
    <w:rsid w:val="00DA66CE"/>
    <w:rsid w:val="00DA6A5C"/>
    <w:rsid w:val="00DA6CB3"/>
    <w:rsid w:val="00DA7310"/>
    <w:rsid w:val="00DA7719"/>
    <w:rsid w:val="00DA7B90"/>
    <w:rsid w:val="00DA7DA4"/>
    <w:rsid w:val="00DB062F"/>
    <w:rsid w:val="00DB07BB"/>
    <w:rsid w:val="00DB0B88"/>
    <w:rsid w:val="00DB0FBA"/>
    <w:rsid w:val="00DB1188"/>
    <w:rsid w:val="00DB146E"/>
    <w:rsid w:val="00DB2517"/>
    <w:rsid w:val="00DB25FC"/>
    <w:rsid w:val="00DB2999"/>
    <w:rsid w:val="00DB29C6"/>
    <w:rsid w:val="00DB35B3"/>
    <w:rsid w:val="00DB36BD"/>
    <w:rsid w:val="00DB3755"/>
    <w:rsid w:val="00DB3770"/>
    <w:rsid w:val="00DB38B0"/>
    <w:rsid w:val="00DB3CFA"/>
    <w:rsid w:val="00DB3FE4"/>
    <w:rsid w:val="00DB4531"/>
    <w:rsid w:val="00DB4541"/>
    <w:rsid w:val="00DB4872"/>
    <w:rsid w:val="00DB499B"/>
    <w:rsid w:val="00DB4BAE"/>
    <w:rsid w:val="00DB4E7C"/>
    <w:rsid w:val="00DB57E1"/>
    <w:rsid w:val="00DB5B72"/>
    <w:rsid w:val="00DB5E75"/>
    <w:rsid w:val="00DB67BA"/>
    <w:rsid w:val="00DB6A6A"/>
    <w:rsid w:val="00DB6CEF"/>
    <w:rsid w:val="00DB6E47"/>
    <w:rsid w:val="00DB6F2A"/>
    <w:rsid w:val="00DB7110"/>
    <w:rsid w:val="00DB722E"/>
    <w:rsid w:val="00DB74EC"/>
    <w:rsid w:val="00DB74FC"/>
    <w:rsid w:val="00DB797A"/>
    <w:rsid w:val="00DB79AE"/>
    <w:rsid w:val="00DB7A29"/>
    <w:rsid w:val="00DC08CC"/>
    <w:rsid w:val="00DC0934"/>
    <w:rsid w:val="00DC0A68"/>
    <w:rsid w:val="00DC0AB5"/>
    <w:rsid w:val="00DC0B39"/>
    <w:rsid w:val="00DC110A"/>
    <w:rsid w:val="00DC1166"/>
    <w:rsid w:val="00DC122D"/>
    <w:rsid w:val="00DC12EB"/>
    <w:rsid w:val="00DC16B9"/>
    <w:rsid w:val="00DC1A20"/>
    <w:rsid w:val="00DC1C12"/>
    <w:rsid w:val="00DC1C9F"/>
    <w:rsid w:val="00DC1EC9"/>
    <w:rsid w:val="00DC1FEC"/>
    <w:rsid w:val="00DC233A"/>
    <w:rsid w:val="00DC24FD"/>
    <w:rsid w:val="00DC2690"/>
    <w:rsid w:val="00DC296D"/>
    <w:rsid w:val="00DC2F2A"/>
    <w:rsid w:val="00DC339D"/>
    <w:rsid w:val="00DC37F6"/>
    <w:rsid w:val="00DC3B3A"/>
    <w:rsid w:val="00DC3C3A"/>
    <w:rsid w:val="00DC4915"/>
    <w:rsid w:val="00DC4D31"/>
    <w:rsid w:val="00DC53BE"/>
    <w:rsid w:val="00DC578B"/>
    <w:rsid w:val="00DC592B"/>
    <w:rsid w:val="00DC657B"/>
    <w:rsid w:val="00DC78ED"/>
    <w:rsid w:val="00DD0918"/>
    <w:rsid w:val="00DD0A9F"/>
    <w:rsid w:val="00DD0EED"/>
    <w:rsid w:val="00DD17E2"/>
    <w:rsid w:val="00DD187C"/>
    <w:rsid w:val="00DD1C7B"/>
    <w:rsid w:val="00DD27C4"/>
    <w:rsid w:val="00DD2EDF"/>
    <w:rsid w:val="00DD32A8"/>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A27"/>
    <w:rsid w:val="00DD6F9E"/>
    <w:rsid w:val="00DD71A1"/>
    <w:rsid w:val="00DD7761"/>
    <w:rsid w:val="00DD77A8"/>
    <w:rsid w:val="00DD7818"/>
    <w:rsid w:val="00DD7835"/>
    <w:rsid w:val="00DD7DF6"/>
    <w:rsid w:val="00DE0B62"/>
    <w:rsid w:val="00DE1050"/>
    <w:rsid w:val="00DE1311"/>
    <w:rsid w:val="00DE180E"/>
    <w:rsid w:val="00DE19AB"/>
    <w:rsid w:val="00DE2373"/>
    <w:rsid w:val="00DE2887"/>
    <w:rsid w:val="00DE28B0"/>
    <w:rsid w:val="00DE2E6E"/>
    <w:rsid w:val="00DE30F4"/>
    <w:rsid w:val="00DE327F"/>
    <w:rsid w:val="00DE3B94"/>
    <w:rsid w:val="00DE3D4F"/>
    <w:rsid w:val="00DE3D5B"/>
    <w:rsid w:val="00DE4390"/>
    <w:rsid w:val="00DE491A"/>
    <w:rsid w:val="00DE4A70"/>
    <w:rsid w:val="00DE5603"/>
    <w:rsid w:val="00DE5920"/>
    <w:rsid w:val="00DE62B9"/>
    <w:rsid w:val="00DE6AF2"/>
    <w:rsid w:val="00DE7AD3"/>
    <w:rsid w:val="00DE7FB3"/>
    <w:rsid w:val="00DF08A9"/>
    <w:rsid w:val="00DF0B84"/>
    <w:rsid w:val="00DF0C06"/>
    <w:rsid w:val="00DF16BF"/>
    <w:rsid w:val="00DF176B"/>
    <w:rsid w:val="00DF21D1"/>
    <w:rsid w:val="00DF30FC"/>
    <w:rsid w:val="00DF371D"/>
    <w:rsid w:val="00DF3C73"/>
    <w:rsid w:val="00DF4294"/>
    <w:rsid w:val="00DF4457"/>
    <w:rsid w:val="00DF4E6A"/>
    <w:rsid w:val="00DF5709"/>
    <w:rsid w:val="00DF5A36"/>
    <w:rsid w:val="00DF5A92"/>
    <w:rsid w:val="00DF60E8"/>
    <w:rsid w:val="00DF6B1F"/>
    <w:rsid w:val="00DF733C"/>
    <w:rsid w:val="00DF735B"/>
    <w:rsid w:val="00DF74AE"/>
    <w:rsid w:val="00DF767D"/>
    <w:rsid w:val="00DF76C1"/>
    <w:rsid w:val="00DF77CF"/>
    <w:rsid w:val="00DF7BE6"/>
    <w:rsid w:val="00DF7D3E"/>
    <w:rsid w:val="00E00620"/>
    <w:rsid w:val="00E0068A"/>
    <w:rsid w:val="00E012DA"/>
    <w:rsid w:val="00E013B9"/>
    <w:rsid w:val="00E0147A"/>
    <w:rsid w:val="00E018D7"/>
    <w:rsid w:val="00E0197B"/>
    <w:rsid w:val="00E01C36"/>
    <w:rsid w:val="00E0228F"/>
    <w:rsid w:val="00E027EC"/>
    <w:rsid w:val="00E02AB6"/>
    <w:rsid w:val="00E03186"/>
    <w:rsid w:val="00E0336D"/>
    <w:rsid w:val="00E0370C"/>
    <w:rsid w:val="00E04BCE"/>
    <w:rsid w:val="00E04EF8"/>
    <w:rsid w:val="00E05184"/>
    <w:rsid w:val="00E0545A"/>
    <w:rsid w:val="00E05696"/>
    <w:rsid w:val="00E056AE"/>
    <w:rsid w:val="00E057C6"/>
    <w:rsid w:val="00E05BC5"/>
    <w:rsid w:val="00E05E5A"/>
    <w:rsid w:val="00E065A9"/>
    <w:rsid w:val="00E06CBA"/>
    <w:rsid w:val="00E07093"/>
    <w:rsid w:val="00E071AA"/>
    <w:rsid w:val="00E07227"/>
    <w:rsid w:val="00E072CB"/>
    <w:rsid w:val="00E075DA"/>
    <w:rsid w:val="00E0763B"/>
    <w:rsid w:val="00E07A4F"/>
    <w:rsid w:val="00E07C42"/>
    <w:rsid w:val="00E07DE0"/>
    <w:rsid w:val="00E07E52"/>
    <w:rsid w:val="00E07EA6"/>
    <w:rsid w:val="00E10285"/>
    <w:rsid w:val="00E10947"/>
    <w:rsid w:val="00E10C79"/>
    <w:rsid w:val="00E11C89"/>
    <w:rsid w:val="00E120C5"/>
    <w:rsid w:val="00E124E2"/>
    <w:rsid w:val="00E1268D"/>
    <w:rsid w:val="00E126E3"/>
    <w:rsid w:val="00E129E3"/>
    <w:rsid w:val="00E12CAB"/>
    <w:rsid w:val="00E12E1B"/>
    <w:rsid w:val="00E12F38"/>
    <w:rsid w:val="00E13D66"/>
    <w:rsid w:val="00E14139"/>
    <w:rsid w:val="00E1446D"/>
    <w:rsid w:val="00E14ED0"/>
    <w:rsid w:val="00E14F31"/>
    <w:rsid w:val="00E15224"/>
    <w:rsid w:val="00E1527F"/>
    <w:rsid w:val="00E1547A"/>
    <w:rsid w:val="00E15622"/>
    <w:rsid w:val="00E156E0"/>
    <w:rsid w:val="00E15A36"/>
    <w:rsid w:val="00E15A4E"/>
    <w:rsid w:val="00E15B56"/>
    <w:rsid w:val="00E15EF1"/>
    <w:rsid w:val="00E16103"/>
    <w:rsid w:val="00E16186"/>
    <w:rsid w:val="00E1665D"/>
    <w:rsid w:val="00E16804"/>
    <w:rsid w:val="00E16B3C"/>
    <w:rsid w:val="00E16BA3"/>
    <w:rsid w:val="00E16F2B"/>
    <w:rsid w:val="00E16FD5"/>
    <w:rsid w:val="00E1713D"/>
    <w:rsid w:val="00E172EA"/>
    <w:rsid w:val="00E175DA"/>
    <w:rsid w:val="00E17837"/>
    <w:rsid w:val="00E17AA4"/>
    <w:rsid w:val="00E17E6F"/>
    <w:rsid w:val="00E211AC"/>
    <w:rsid w:val="00E21239"/>
    <w:rsid w:val="00E2165B"/>
    <w:rsid w:val="00E218C0"/>
    <w:rsid w:val="00E232D1"/>
    <w:rsid w:val="00E232DE"/>
    <w:rsid w:val="00E23678"/>
    <w:rsid w:val="00E2399D"/>
    <w:rsid w:val="00E23B7D"/>
    <w:rsid w:val="00E23B89"/>
    <w:rsid w:val="00E23BF9"/>
    <w:rsid w:val="00E241AC"/>
    <w:rsid w:val="00E2439E"/>
    <w:rsid w:val="00E24812"/>
    <w:rsid w:val="00E24A25"/>
    <w:rsid w:val="00E25117"/>
    <w:rsid w:val="00E2569A"/>
    <w:rsid w:val="00E25885"/>
    <w:rsid w:val="00E25A95"/>
    <w:rsid w:val="00E25BC1"/>
    <w:rsid w:val="00E25EE8"/>
    <w:rsid w:val="00E261EA"/>
    <w:rsid w:val="00E26F98"/>
    <w:rsid w:val="00E2759C"/>
    <w:rsid w:val="00E2766E"/>
    <w:rsid w:val="00E27745"/>
    <w:rsid w:val="00E27DBA"/>
    <w:rsid w:val="00E27ED5"/>
    <w:rsid w:val="00E304BE"/>
    <w:rsid w:val="00E30869"/>
    <w:rsid w:val="00E30B36"/>
    <w:rsid w:val="00E30F98"/>
    <w:rsid w:val="00E31838"/>
    <w:rsid w:val="00E319A8"/>
    <w:rsid w:val="00E31DDE"/>
    <w:rsid w:val="00E31EE2"/>
    <w:rsid w:val="00E322E6"/>
    <w:rsid w:val="00E323CC"/>
    <w:rsid w:val="00E32A1D"/>
    <w:rsid w:val="00E32CD9"/>
    <w:rsid w:val="00E32DA0"/>
    <w:rsid w:val="00E32F01"/>
    <w:rsid w:val="00E32F9C"/>
    <w:rsid w:val="00E33B9C"/>
    <w:rsid w:val="00E33D86"/>
    <w:rsid w:val="00E33DFA"/>
    <w:rsid w:val="00E33F52"/>
    <w:rsid w:val="00E34386"/>
    <w:rsid w:val="00E34522"/>
    <w:rsid w:val="00E34CBA"/>
    <w:rsid w:val="00E3505A"/>
    <w:rsid w:val="00E350CB"/>
    <w:rsid w:val="00E352FB"/>
    <w:rsid w:val="00E3537B"/>
    <w:rsid w:val="00E356E9"/>
    <w:rsid w:val="00E35C11"/>
    <w:rsid w:val="00E3657F"/>
    <w:rsid w:val="00E36AC7"/>
    <w:rsid w:val="00E36EE1"/>
    <w:rsid w:val="00E37223"/>
    <w:rsid w:val="00E37660"/>
    <w:rsid w:val="00E37D89"/>
    <w:rsid w:val="00E37DBF"/>
    <w:rsid w:val="00E401F7"/>
    <w:rsid w:val="00E4065F"/>
    <w:rsid w:val="00E408AD"/>
    <w:rsid w:val="00E40FB1"/>
    <w:rsid w:val="00E4162F"/>
    <w:rsid w:val="00E4182E"/>
    <w:rsid w:val="00E4290E"/>
    <w:rsid w:val="00E42BB3"/>
    <w:rsid w:val="00E42CE4"/>
    <w:rsid w:val="00E432B9"/>
    <w:rsid w:val="00E432E1"/>
    <w:rsid w:val="00E437AA"/>
    <w:rsid w:val="00E437E6"/>
    <w:rsid w:val="00E438BD"/>
    <w:rsid w:val="00E43CB2"/>
    <w:rsid w:val="00E44034"/>
    <w:rsid w:val="00E44965"/>
    <w:rsid w:val="00E44D6D"/>
    <w:rsid w:val="00E45AF3"/>
    <w:rsid w:val="00E460A9"/>
    <w:rsid w:val="00E471C3"/>
    <w:rsid w:val="00E47C8B"/>
    <w:rsid w:val="00E5094A"/>
    <w:rsid w:val="00E50BBD"/>
    <w:rsid w:val="00E513CC"/>
    <w:rsid w:val="00E515D2"/>
    <w:rsid w:val="00E51B41"/>
    <w:rsid w:val="00E52375"/>
    <w:rsid w:val="00E5248C"/>
    <w:rsid w:val="00E528B3"/>
    <w:rsid w:val="00E52A73"/>
    <w:rsid w:val="00E52A81"/>
    <w:rsid w:val="00E534E9"/>
    <w:rsid w:val="00E535C3"/>
    <w:rsid w:val="00E53878"/>
    <w:rsid w:val="00E53B02"/>
    <w:rsid w:val="00E53F04"/>
    <w:rsid w:val="00E5412C"/>
    <w:rsid w:val="00E541A5"/>
    <w:rsid w:val="00E5448D"/>
    <w:rsid w:val="00E54858"/>
    <w:rsid w:val="00E54BBB"/>
    <w:rsid w:val="00E54E07"/>
    <w:rsid w:val="00E54E54"/>
    <w:rsid w:val="00E54E55"/>
    <w:rsid w:val="00E5506B"/>
    <w:rsid w:val="00E5511B"/>
    <w:rsid w:val="00E55550"/>
    <w:rsid w:val="00E55653"/>
    <w:rsid w:val="00E558DC"/>
    <w:rsid w:val="00E560B5"/>
    <w:rsid w:val="00E56504"/>
    <w:rsid w:val="00E565A9"/>
    <w:rsid w:val="00E5665A"/>
    <w:rsid w:val="00E5669E"/>
    <w:rsid w:val="00E57511"/>
    <w:rsid w:val="00E57662"/>
    <w:rsid w:val="00E57C1A"/>
    <w:rsid w:val="00E601D9"/>
    <w:rsid w:val="00E602A2"/>
    <w:rsid w:val="00E60388"/>
    <w:rsid w:val="00E6091E"/>
    <w:rsid w:val="00E610C2"/>
    <w:rsid w:val="00E61291"/>
    <w:rsid w:val="00E61453"/>
    <w:rsid w:val="00E6149A"/>
    <w:rsid w:val="00E614F5"/>
    <w:rsid w:val="00E61738"/>
    <w:rsid w:val="00E617B0"/>
    <w:rsid w:val="00E61D96"/>
    <w:rsid w:val="00E62011"/>
    <w:rsid w:val="00E62104"/>
    <w:rsid w:val="00E62410"/>
    <w:rsid w:val="00E6267D"/>
    <w:rsid w:val="00E6274A"/>
    <w:rsid w:val="00E62E89"/>
    <w:rsid w:val="00E630F4"/>
    <w:rsid w:val="00E63263"/>
    <w:rsid w:val="00E63401"/>
    <w:rsid w:val="00E6353C"/>
    <w:rsid w:val="00E6355F"/>
    <w:rsid w:val="00E63C39"/>
    <w:rsid w:val="00E6434C"/>
    <w:rsid w:val="00E6437B"/>
    <w:rsid w:val="00E645C5"/>
    <w:rsid w:val="00E64E8E"/>
    <w:rsid w:val="00E664A1"/>
    <w:rsid w:val="00E66559"/>
    <w:rsid w:val="00E66993"/>
    <w:rsid w:val="00E70192"/>
    <w:rsid w:val="00E709C2"/>
    <w:rsid w:val="00E710EE"/>
    <w:rsid w:val="00E712A6"/>
    <w:rsid w:val="00E715B7"/>
    <w:rsid w:val="00E715BF"/>
    <w:rsid w:val="00E71B2D"/>
    <w:rsid w:val="00E71E2B"/>
    <w:rsid w:val="00E720DE"/>
    <w:rsid w:val="00E721BB"/>
    <w:rsid w:val="00E72456"/>
    <w:rsid w:val="00E72474"/>
    <w:rsid w:val="00E724D8"/>
    <w:rsid w:val="00E72578"/>
    <w:rsid w:val="00E72832"/>
    <w:rsid w:val="00E72FE9"/>
    <w:rsid w:val="00E7347E"/>
    <w:rsid w:val="00E73C64"/>
    <w:rsid w:val="00E73E0A"/>
    <w:rsid w:val="00E74323"/>
    <w:rsid w:val="00E74736"/>
    <w:rsid w:val="00E751F8"/>
    <w:rsid w:val="00E75DE9"/>
    <w:rsid w:val="00E761BB"/>
    <w:rsid w:val="00E76479"/>
    <w:rsid w:val="00E76856"/>
    <w:rsid w:val="00E76D8E"/>
    <w:rsid w:val="00E771EF"/>
    <w:rsid w:val="00E803B7"/>
    <w:rsid w:val="00E80430"/>
    <w:rsid w:val="00E808F4"/>
    <w:rsid w:val="00E80DE3"/>
    <w:rsid w:val="00E812C2"/>
    <w:rsid w:val="00E8167D"/>
    <w:rsid w:val="00E8178B"/>
    <w:rsid w:val="00E81A14"/>
    <w:rsid w:val="00E832BF"/>
    <w:rsid w:val="00E83CC7"/>
    <w:rsid w:val="00E845D0"/>
    <w:rsid w:val="00E8512F"/>
    <w:rsid w:val="00E853AA"/>
    <w:rsid w:val="00E856F7"/>
    <w:rsid w:val="00E85B35"/>
    <w:rsid w:val="00E85C39"/>
    <w:rsid w:val="00E85F10"/>
    <w:rsid w:val="00E860EB"/>
    <w:rsid w:val="00E86621"/>
    <w:rsid w:val="00E8696A"/>
    <w:rsid w:val="00E8699D"/>
    <w:rsid w:val="00E86A21"/>
    <w:rsid w:val="00E86AEE"/>
    <w:rsid w:val="00E86D7E"/>
    <w:rsid w:val="00E86E7B"/>
    <w:rsid w:val="00E87240"/>
    <w:rsid w:val="00E8734C"/>
    <w:rsid w:val="00E874FD"/>
    <w:rsid w:val="00E87521"/>
    <w:rsid w:val="00E90ABB"/>
    <w:rsid w:val="00E912EE"/>
    <w:rsid w:val="00E91607"/>
    <w:rsid w:val="00E916C6"/>
    <w:rsid w:val="00E91D67"/>
    <w:rsid w:val="00E91F46"/>
    <w:rsid w:val="00E922B6"/>
    <w:rsid w:val="00E9239E"/>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FF7"/>
    <w:rsid w:val="00E97823"/>
    <w:rsid w:val="00E9795A"/>
    <w:rsid w:val="00E979B8"/>
    <w:rsid w:val="00EA0520"/>
    <w:rsid w:val="00EA0737"/>
    <w:rsid w:val="00EA075D"/>
    <w:rsid w:val="00EA0BEB"/>
    <w:rsid w:val="00EA1124"/>
    <w:rsid w:val="00EA15C8"/>
    <w:rsid w:val="00EA19A3"/>
    <w:rsid w:val="00EA1D29"/>
    <w:rsid w:val="00EA213C"/>
    <w:rsid w:val="00EA213F"/>
    <w:rsid w:val="00EA28ED"/>
    <w:rsid w:val="00EA2B31"/>
    <w:rsid w:val="00EA2D28"/>
    <w:rsid w:val="00EA2DEE"/>
    <w:rsid w:val="00EA3373"/>
    <w:rsid w:val="00EA337D"/>
    <w:rsid w:val="00EA3C6F"/>
    <w:rsid w:val="00EA58C7"/>
    <w:rsid w:val="00EA5CCE"/>
    <w:rsid w:val="00EA603A"/>
    <w:rsid w:val="00EA6179"/>
    <w:rsid w:val="00EA61C4"/>
    <w:rsid w:val="00EA61D3"/>
    <w:rsid w:val="00EA7486"/>
    <w:rsid w:val="00EA79BE"/>
    <w:rsid w:val="00EA7A4B"/>
    <w:rsid w:val="00EA7AEC"/>
    <w:rsid w:val="00EA7C63"/>
    <w:rsid w:val="00EA7E44"/>
    <w:rsid w:val="00EB049E"/>
    <w:rsid w:val="00EB04A5"/>
    <w:rsid w:val="00EB1221"/>
    <w:rsid w:val="00EB188D"/>
    <w:rsid w:val="00EB2042"/>
    <w:rsid w:val="00EB24CB"/>
    <w:rsid w:val="00EB24EF"/>
    <w:rsid w:val="00EB253E"/>
    <w:rsid w:val="00EB27CE"/>
    <w:rsid w:val="00EB2CB4"/>
    <w:rsid w:val="00EB2DF9"/>
    <w:rsid w:val="00EB311E"/>
    <w:rsid w:val="00EB32E0"/>
    <w:rsid w:val="00EB3328"/>
    <w:rsid w:val="00EB3965"/>
    <w:rsid w:val="00EB3AFC"/>
    <w:rsid w:val="00EB3CA7"/>
    <w:rsid w:val="00EB4514"/>
    <w:rsid w:val="00EB514D"/>
    <w:rsid w:val="00EB67B9"/>
    <w:rsid w:val="00EB7287"/>
    <w:rsid w:val="00EB77C3"/>
    <w:rsid w:val="00EB7940"/>
    <w:rsid w:val="00EB7DE0"/>
    <w:rsid w:val="00EC01F2"/>
    <w:rsid w:val="00EC03C9"/>
    <w:rsid w:val="00EC0489"/>
    <w:rsid w:val="00EC063C"/>
    <w:rsid w:val="00EC0A70"/>
    <w:rsid w:val="00EC0AAD"/>
    <w:rsid w:val="00EC0FE1"/>
    <w:rsid w:val="00EC125D"/>
    <w:rsid w:val="00EC16C7"/>
    <w:rsid w:val="00EC17FB"/>
    <w:rsid w:val="00EC1AF3"/>
    <w:rsid w:val="00EC1C08"/>
    <w:rsid w:val="00EC1C8A"/>
    <w:rsid w:val="00EC1D44"/>
    <w:rsid w:val="00EC1E18"/>
    <w:rsid w:val="00EC203F"/>
    <w:rsid w:val="00EC20B9"/>
    <w:rsid w:val="00EC2829"/>
    <w:rsid w:val="00EC2C6A"/>
    <w:rsid w:val="00EC2D1B"/>
    <w:rsid w:val="00EC32F0"/>
    <w:rsid w:val="00EC3857"/>
    <w:rsid w:val="00EC38AD"/>
    <w:rsid w:val="00EC38BE"/>
    <w:rsid w:val="00EC39B3"/>
    <w:rsid w:val="00EC3E2A"/>
    <w:rsid w:val="00EC3F36"/>
    <w:rsid w:val="00EC404E"/>
    <w:rsid w:val="00EC4B33"/>
    <w:rsid w:val="00EC4C76"/>
    <w:rsid w:val="00EC5071"/>
    <w:rsid w:val="00EC50BF"/>
    <w:rsid w:val="00EC51B5"/>
    <w:rsid w:val="00EC55B8"/>
    <w:rsid w:val="00EC5646"/>
    <w:rsid w:val="00EC58AA"/>
    <w:rsid w:val="00EC5BC4"/>
    <w:rsid w:val="00EC5CB6"/>
    <w:rsid w:val="00EC5CD0"/>
    <w:rsid w:val="00EC5E7A"/>
    <w:rsid w:val="00EC6055"/>
    <w:rsid w:val="00EC6064"/>
    <w:rsid w:val="00EC6712"/>
    <w:rsid w:val="00EC6790"/>
    <w:rsid w:val="00EC69B2"/>
    <w:rsid w:val="00EC6B55"/>
    <w:rsid w:val="00EC6E9E"/>
    <w:rsid w:val="00EC70DE"/>
    <w:rsid w:val="00EC71CA"/>
    <w:rsid w:val="00EC734C"/>
    <w:rsid w:val="00EC7422"/>
    <w:rsid w:val="00EC78C1"/>
    <w:rsid w:val="00EC7B8F"/>
    <w:rsid w:val="00EC7C91"/>
    <w:rsid w:val="00ED075F"/>
    <w:rsid w:val="00ED0B34"/>
    <w:rsid w:val="00ED0B6D"/>
    <w:rsid w:val="00ED1100"/>
    <w:rsid w:val="00ED1478"/>
    <w:rsid w:val="00ED161E"/>
    <w:rsid w:val="00ED17D0"/>
    <w:rsid w:val="00ED24D4"/>
    <w:rsid w:val="00ED2914"/>
    <w:rsid w:val="00ED29A5"/>
    <w:rsid w:val="00ED2FFF"/>
    <w:rsid w:val="00ED3343"/>
    <w:rsid w:val="00ED34B6"/>
    <w:rsid w:val="00ED35C6"/>
    <w:rsid w:val="00ED35FA"/>
    <w:rsid w:val="00ED37C9"/>
    <w:rsid w:val="00ED401D"/>
    <w:rsid w:val="00ED42D4"/>
    <w:rsid w:val="00ED49D6"/>
    <w:rsid w:val="00ED4C61"/>
    <w:rsid w:val="00ED51B8"/>
    <w:rsid w:val="00ED55DA"/>
    <w:rsid w:val="00ED5E5A"/>
    <w:rsid w:val="00ED5F0E"/>
    <w:rsid w:val="00ED6497"/>
    <w:rsid w:val="00ED6A12"/>
    <w:rsid w:val="00ED76A8"/>
    <w:rsid w:val="00ED7E4F"/>
    <w:rsid w:val="00EE0694"/>
    <w:rsid w:val="00EE0A02"/>
    <w:rsid w:val="00EE0B8E"/>
    <w:rsid w:val="00EE0D0E"/>
    <w:rsid w:val="00EE0EB1"/>
    <w:rsid w:val="00EE0F04"/>
    <w:rsid w:val="00EE118A"/>
    <w:rsid w:val="00EE1854"/>
    <w:rsid w:val="00EE187A"/>
    <w:rsid w:val="00EE1C3D"/>
    <w:rsid w:val="00EE233C"/>
    <w:rsid w:val="00EE2806"/>
    <w:rsid w:val="00EE32A8"/>
    <w:rsid w:val="00EE3D84"/>
    <w:rsid w:val="00EE40F9"/>
    <w:rsid w:val="00EE4839"/>
    <w:rsid w:val="00EE498D"/>
    <w:rsid w:val="00EE51DF"/>
    <w:rsid w:val="00EE524A"/>
    <w:rsid w:val="00EE5346"/>
    <w:rsid w:val="00EE5C0C"/>
    <w:rsid w:val="00EE5C44"/>
    <w:rsid w:val="00EE6159"/>
    <w:rsid w:val="00EE75A8"/>
    <w:rsid w:val="00EE780F"/>
    <w:rsid w:val="00EE7A21"/>
    <w:rsid w:val="00EE7A57"/>
    <w:rsid w:val="00EE7CB2"/>
    <w:rsid w:val="00EF027C"/>
    <w:rsid w:val="00EF0B78"/>
    <w:rsid w:val="00EF0B8D"/>
    <w:rsid w:val="00EF0F3E"/>
    <w:rsid w:val="00EF16AF"/>
    <w:rsid w:val="00EF1826"/>
    <w:rsid w:val="00EF18B7"/>
    <w:rsid w:val="00EF1C18"/>
    <w:rsid w:val="00EF1EF8"/>
    <w:rsid w:val="00EF2454"/>
    <w:rsid w:val="00EF25EC"/>
    <w:rsid w:val="00EF2CF9"/>
    <w:rsid w:val="00EF2E3F"/>
    <w:rsid w:val="00EF2FEB"/>
    <w:rsid w:val="00EF3154"/>
    <w:rsid w:val="00EF3319"/>
    <w:rsid w:val="00EF3DE8"/>
    <w:rsid w:val="00EF3F15"/>
    <w:rsid w:val="00EF3F50"/>
    <w:rsid w:val="00EF4172"/>
    <w:rsid w:val="00EF46E4"/>
    <w:rsid w:val="00EF4DC6"/>
    <w:rsid w:val="00EF4F8E"/>
    <w:rsid w:val="00EF50A2"/>
    <w:rsid w:val="00EF53E4"/>
    <w:rsid w:val="00EF56FD"/>
    <w:rsid w:val="00EF5D7F"/>
    <w:rsid w:val="00EF6C2A"/>
    <w:rsid w:val="00EF6C9F"/>
    <w:rsid w:val="00EF71B9"/>
    <w:rsid w:val="00EF73A7"/>
    <w:rsid w:val="00EF7B18"/>
    <w:rsid w:val="00F001F2"/>
    <w:rsid w:val="00F0081B"/>
    <w:rsid w:val="00F01DA9"/>
    <w:rsid w:val="00F01FA3"/>
    <w:rsid w:val="00F022E2"/>
    <w:rsid w:val="00F02949"/>
    <w:rsid w:val="00F02E17"/>
    <w:rsid w:val="00F0305D"/>
    <w:rsid w:val="00F034D8"/>
    <w:rsid w:val="00F03BF9"/>
    <w:rsid w:val="00F03DC7"/>
    <w:rsid w:val="00F04673"/>
    <w:rsid w:val="00F046B8"/>
    <w:rsid w:val="00F04ACF"/>
    <w:rsid w:val="00F04CC5"/>
    <w:rsid w:val="00F051CA"/>
    <w:rsid w:val="00F0569F"/>
    <w:rsid w:val="00F056C6"/>
    <w:rsid w:val="00F0576A"/>
    <w:rsid w:val="00F05962"/>
    <w:rsid w:val="00F05A12"/>
    <w:rsid w:val="00F060E9"/>
    <w:rsid w:val="00F0612D"/>
    <w:rsid w:val="00F06B94"/>
    <w:rsid w:val="00F07391"/>
    <w:rsid w:val="00F0755A"/>
    <w:rsid w:val="00F07D04"/>
    <w:rsid w:val="00F07F5F"/>
    <w:rsid w:val="00F10979"/>
    <w:rsid w:val="00F11344"/>
    <w:rsid w:val="00F119B9"/>
    <w:rsid w:val="00F11A55"/>
    <w:rsid w:val="00F12229"/>
    <w:rsid w:val="00F12243"/>
    <w:rsid w:val="00F12B7C"/>
    <w:rsid w:val="00F130F1"/>
    <w:rsid w:val="00F13931"/>
    <w:rsid w:val="00F139A8"/>
    <w:rsid w:val="00F13C1E"/>
    <w:rsid w:val="00F1429B"/>
    <w:rsid w:val="00F142A4"/>
    <w:rsid w:val="00F1430E"/>
    <w:rsid w:val="00F14416"/>
    <w:rsid w:val="00F1500F"/>
    <w:rsid w:val="00F1528C"/>
    <w:rsid w:val="00F15867"/>
    <w:rsid w:val="00F15CB4"/>
    <w:rsid w:val="00F16301"/>
    <w:rsid w:val="00F16302"/>
    <w:rsid w:val="00F16CFA"/>
    <w:rsid w:val="00F1711E"/>
    <w:rsid w:val="00F17473"/>
    <w:rsid w:val="00F179AD"/>
    <w:rsid w:val="00F17ED8"/>
    <w:rsid w:val="00F20539"/>
    <w:rsid w:val="00F20552"/>
    <w:rsid w:val="00F20A51"/>
    <w:rsid w:val="00F20C52"/>
    <w:rsid w:val="00F2129D"/>
    <w:rsid w:val="00F21601"/>
    <w:rsid w:val="00F22D77"/>
    <w:rsid w:val="00F2343B"/>
    <w:rsid w:val="00F23584"/>
    <w:rsid w:val="00F23597"/>
    <w:rsid w:val="00F23863"/>
    <w:rsid w:val="00F23CBD"/>
    <w:rsid w:val="00F24378"/>
    <w:rsid w:val="00F246FA"/>
    <w:rsid w:val="00F24785"/>
    <w:rsid w:val="00F248C9"/>
    <w:rsid w:val="00F24D61"/>
    <w:rsid w:val="00F250F2"/>
    <w:rsid w:val="00F25257"/>
    <w:rsid w:val="00F25272"/>
    <w:rsid w:val="00F2552C"/>
    <w:rsid w:val="00F26107"/>
    <w:rsid w:val="00F261C3"/>
    <w:rsid w:val="00F26336"/>
    <w:rsid w:val="00F2651E"/>
    <w:rsid w:val="00F266F8"/>
    <w:rsid w:val="00F2697D"/>
    <w:rsid w:val="00F26C5A"/>
    <w:rsid w:val="00F26F56"/>
    <w:rsid w:val="00F2758A"/>
    <w:rsid w:val="00F27984"/>
    <w:rsid w:val="00F279E7"/>
    <w:rsid w:val="00F3005C"/>
    <w:rsid w:val="00F301CB"/>
    <w:rsid w:val="00F3020E"/>
    <w:rsid w:val="00F3107B"/>
    <w:rsid w:val="00F31256"/>
    <w:rsid w:val="00F31506"/>
    <w:rsid w:val="00F3178B"/>
    <w:rsid w:val="00F31968"/>
    <w:rsid w:val="00F31E0D"/>
    <w:rsid w:val="00F31E6C"/>
    <w:rsid w:val="00F320E0"/>
    <w:rsid w:val="00F32190"/>
    <w:rsid w:val="00F32A8A"/>
    <w:rsid w:val="00F32B5F"/>
    <w:rsid w:val="00F32CFD"/>
    <w:rsid w:val="00F32D68"/>
    <w:rsid w:val="00F330F9"/>
    <w:rsid w:val="00F331DD"/>
    <w:rsid w:val="00F336C7"/>
    <w:rsid w:val="00F33901"/>
    <w:rsid w:val="00F33A62"/>
    <w:rsid w:val="00F33CFE"/>
    <w:rsid w:val="00F34072"/>
    <w:rsid w:val="00F340F8"/>
    <w:rsid w:val="00F34170"/>
    <w:rsid w:val="00F34178"/>
    <w:rsid w:val="00F34D70"/>
    <w:rsid w:val="00F34F2C"/>
    <w:rsid w:val="00F35A3E"/>
    <w:rsid w:val="00F36133"/>
    <w:rsid w:val="00F36471"/>
    <w:rsid w:val="00F36553"/>
    <w:rsid w:val="00F369B2"/>
    <w:rsid w:val="00F36D9D"/>
    <w:rsid w:val="00F36DBF"/>
    <w:rsid w:val="00F37BDC"/>
    <w:rsid w:val="00F401C3"/>
    <w:rsid w:val="00F40641"/>
    <w:rsid w:val="00F40A41"/>
    <w:rsid w:val="00F40AB2"/>
    <w:rsid w:val="00F40CEB"/>
    <w:rsid w:val="00F414AE"/>
    <w:rsid w:val="00F41641"/>
    <w:rsid w:val="00F42064"/>
    <w:rsid w:val="00F424B7"/>
    <w:rsid w:val="00F426D7"/>
    <w:rsid w:val="00F434A1"/>
    <w:rsid w:val="00F4379E"/>
    <w:rsid w:val="00F43970"/>
    <w:rsid w:val="00F43B21"/>
    <w:rsid w:val="00F45366"/>
    <w:rsid w:val="00F455C3"/>
    <w:rsid w:val="00F45635"/>
    <w:rsid w:val="00F4605C"/>
    <w:rsid w:val="00F461DC"/>
    <w:rsid w:val="00F46749"/>
    <w:rsid w:val="00F46A1E"/>
    <w:rsid w:val="00F47077"/>
    <w:rsid w:val="00F47AE7"/>
    <w:rsid w:val="00F5026B"/>
    <w:rsid w:val="00F5065C"/>
    <w:rsid w:val="00F50894"/>
    <w:rsid w:val="00F510D9"/>
    <w:rsid w:val="00F511C3"/>
    <w:rsid w:val="00F51B70"/>
    <w:rsid w:val="00F51BF4"/>
    <w:rsid w:val="00F5248D"/>
    <w:rsid w:val="00F52831"/>
    <w:rsid w:val="00F52975"/>
    <w:rsid w:val="00F52AF3"/>
    <w:rsid w:val="00F52C77"/>
    <w:rsid w:val="00F52DCB"/>
    <w:rsid w:val="00F530E2"/>
    <w:rsid w:val="00F53200"/>
    <w:rsid w:val="00F53227"/>
    <w:rsid w:val="00F532D1"/>
    <w:rsid w:val="00F534D2"/>
    <w:rsid w:val="00F54172"/>
    <w:rsid w:val="00F541E4"/>
    <w:rsid w:val="00F542AC"/>
    <w:rsid w:val="00F54A9D"/>
    <w:rsid w:val="00F54C34"/>
    <w:rsid w:val="00F54ECE"/>
    <w:rsid w:val="00F5511E"/>
    <w:rsid w:val="00F5514D"/>
    <w:rsid w:val="00F551D4"/>
    <w:rsid w:val="00F552D5"/>
    <w:rsid w:val="00F55B10"/>
    <w:rsid w:val="00F55C80"/>
    <w:rsid w:val="00F55FF9"/>
    <w:rsid w:val="00F56A4C"/>
    <w:rsid w:val="00F56E5A"/>
    <w:rsid w:val="00F57249"/>
    <w:rsid w:val="00F578B8"/>
    <w:rsid w:val="00F57937"/>
    <w:rsid w:val="00F5797A"/>
    <w:rsid w:val="00F57FDE"/>
    <w:rsid w:val="00F600C3"/>
    <w:rsid w:val="00F602B5"/>
    <w:rsid w:val="00F60A5B"/>
    <w:rsid w:val="00F60BF5"/>
    <w:rsid w:val="00F6171F"/>
    <w:rsid w:val="00F6221C"/>
    <w:rsid w:val="00F62728"/>
    <w:rsid w:val="00F62E06"/>
    <w:rsid w:val="00F62EB1"/>
    <w:rsid w:val="00F62F16"/>
    <w:rsid w:val="00F6302F"/>
    <w:rsid w:val="00F630E7"/>
    <w:rsid w:val="00F631D1"/>
    <w:rsid w:val="00F63205"/>
    <w:rsid w:val="00F63C57"/>
    <w:rsid w:val="00F641A9"/>
    <w:rsid w:val="00F642E7"/>
    <w:rsid w:val="00F64A05"/>
    <w:rsid w:val="00F64AF3"/>
    <w:rsid w:val="00F64B32"/>
    <w:rsid w:val="00F6562E"/>
    <w:rsid w:val="00F6572A"/>
    <w:rsid w:val="00F65A01"/>
    <w:rsid w:val="00F65EDB"/>
    <w:rsid w:val="00F6632E"/>
    <w:rsid w:val="00F667FD"/>
    <w:rsid w:val="00F6735A"/>
    <w:rsid w:val="00F67415"/>
    <w:rsid w:val="00F706B6"/>
    <w:rsid w:val="00F71122"/>
    <w:rsid w:val="00F715F0"/>
    <w:rsid w:val="00F717EB"/>
    <w:rsid w:val="00F71A11"/>
    <w:rsid w:val="00F71BEB"/>
    <w:rsid w:val="00F71D18"/>
    <w:rsid w:val="00F71FA3"/>
    <w:rsid w:val="00F7201C"/>
    <w:rsid w:val="00F72059"/>
    <w:rsid w:val="00F722E7"/>
    <w:rsid w:val="00F72337"/>
    <w:rsid w:val="00F72786"/>
    <w:rsid w:val="00F727EB"/>
    <w:rsid w:val="00F72B7A"/>
    <w:rsid w:val="00F7368D"/>
    <w:rsid w:val="00F73746"/>
    <w:rsid w:val="00F73D22"/>
    <w:rsid w:val="00F73DE0"/>
    <w:rsid w:val="00F74689"/>
    <w:rsid w:val="00F74D91"/>
    <w:rsid w:val="00F74E87"/>
    <w:rsid w:val="00F751B2"/>
    <w:rsid w:val="00F75581"/>
    <w:rsid w:val="00F755CC"/>
    <w:rsid w:val="00F75A48"/>
    <w:rsid w:val="00F75E61"/>
    <w:rsid w:val="00F75EA2"/>
    <w:rsid w:val="00F764F5"/>
    <w:rsid w:val="00F77254"/>
    <w:rsid w:val="00F7729E"/>
    <w:rsid w:val="00F7743C"/>
    <w:rsid w:val="00F776F4"/>
    <w:rsid w:val="00F777EC"/>
    <w:rsid w:val="00F77DAF"/>
    <w:rsid w:val="00F80535"/>
    <w:rsid w:val="00F80D27"/>
    <w:rsid w:val="00F80FDB"/>
    <w:rsid w:val="00F818B4"/>
    <w:rsid w:val="00F81C00"/>
    <w:rsid w:val="00F82313"/>
    <w:rsid w:val="00F82374"/>
    <w:rsid w:val="00F82E89"/>
    <w:rsid w:val="00F8307D"/>
    <w:rsid w:val="00F84402"/>
    <w:rsid w:val="00F84944"/>
    <w:rsid w:val="00F84B79"/>
    <w:rsid w:val="00F84D5A"/>
    <w:rsid w:val="00F84E14"/>
    <w:rsid w:val="00F851E1"/>
    <w:rsid w:val="00F856D1"/>
    <w:rsid w:val="00F85953"/>
    <w:rsid w:val="00F85B27"/>
    <w:rsid w:val="00F85FB5"/>
    <w:rsid w:val="00F86061"/>
    <w:rsid w:val="00F863F8"/>
    <w:rsid w:val="00F86638"/>
    <w:rsid w:val="00F86654"/>
    <w:rsid w:val="00F872FB"/>
    <w:rsid w:val="00F8784A"/>
    <w:rsid w:val="00F87F23"/>
    <w:rsid w:val="00F904F2"/>
    <w:rsid w:val="00F909A4"/>
    <w:rsid w:val="00F90E9C"/>
    <w:rsid w:val="00F91BC2"/>
    <w:rsid w:val="00F93656"/>
    <w:rsid w:val="00F940BC"/>
    <w:rsid w:val="00F944BD"/>
    <w:rsid w:val="00F94D2A"/>
    <w:rsid w:val="00F951CC"/>
    <w:rsid w:val="00F95435"/>
    <w:rsid w:val="00F955C3"/>
    <w:rsid w:val="00F9563A"/>
    <w:rsid w:val="00F960BB"/>
    <w:rsid w:val="00F96187"/>
    <w:rsid w:val="00F967B0"/>
    <w:rsid w:val="00F96FB3"/>
    <w:rsid w:val="00F9704D"/>
    <w:rsid w:val="00F9747E"/>
    <w:rsid w:val="00F97BF9"/>
    <w:rsid w:val="00F97C88"/>
    <w:rsid w:val="00F97F7C"/>
    <w:rsid w:val="00FA021B"/>
    <w:rsid w:val="00FA04A1"/>
    <w:rsid w:val="00FA163D"/>
    <w:rsid w:val="00FA1943"/>
    <w:rsid w:val="00FA1D4F"/>
    <w:rsid w:val="00FA1EF6"/>
    <w:rsid w:val="00FA24A4"/>
    <w:rsid w:val="00FA2AA3"/>
    <w:rsid w:val="00FA2C34"/>
    <w:rsid w:val="00FA2EA5"/>
    <w:rsid w:val="00FA31FA"/>
    <w:rsid w:val="00FA3340"/>
    <w:rsid w:val="00FA3545"/>
    <w:rsid w:val="00FA36E3"/>
    <w:rsid w:val="00FA4010"/>
    <w:rsid w:val="00FA4145"/>
    <w:rsid w:val="00FA41F9"/>
    <w:rsid w:val="00FA4250"/>
    <w:rsid w:val="00FA4B70"/>
    <w:rsid w:val="00FA4F30"/>
    <w:rsid w:val="00FA51D6"/>
    <w:rsid w:val="00FA53B1"/>
    <w:rsid w:val="00FA54E9"/>
    <w:rsid w:val="00FA5CB4"/>
    <w:rsid w:val="00FA5EC3"/>
    <w:rsid w:val="00FA5EDC"/>
    <w:rsid w:val="00FA602E"/>
    <w:rsid w:val="00FA647A"/>
    <w:rsid w:val="00FA64A5"/>
    <w:rsid w:val="00FA676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0C3"/>
    <w:rsid w:val="00FB552C"/>
    <w:rsid w:val="00FB56CF"/>
    <w:rsid w:val="00FB6080"/>
    <w:rsid w:val="00FB6309"/>
    <w:rsid w:val="00FB69FB"/>
    <w:rsid w:val="00FB6BDD"/>
    <w:rsid w:val="00FB6BF1"/>
    <w:rsid w:val="00FB6CB9"/>
    <w:rsid w:val="00FB703B"/>
    <w:rsid w:val="00FB7CC9"/>
    <w:rsid w:val="00FB7D58"/>
    <w:rsid w:val="00FC0197"/>
    <w:rsid w:val="00FC01D3"/>
    <w:rsid w:val="00FC0319"/>
    <w:rsid w:val="00FC03EA"/>
    <w:rsid w:val="00FC0713"/>
    <w:rsid w:val="00FC0BF6"/>
    <w:rsid w:val="00FC0D1B"/>
    <w:rsid w:val="00FC1066"/>
    <w:rsid w:val="00FC1690"/>
    <w:rsid w:val="00FC18F5"/>
    <w:rsid w:val="00FC223A"/>
    <w:rsid w:val="00FC2F0B"/>
    <w:rsid w:val="00FC33E3"/>
    <w:rsid w:val="00FC35FC"/>
    <w:rsid w:val="00FC3681"/>
    <w:rsid w:val="00FC39DF"/>
    <w:rsid w:val="00FC4A0F"/>
    <w:rsid w:val="00FC4BBA"/>
    <w:rsid w:val="00FC4D67"/>
    <w:rsid w:val="00FC5A99"/>
    <w:rsid w:val="00FC621E"/>
    <w:rsid w:val="00FC6CD3"/>
    <w:rsid w:val="00FC7084"/>
    <w:rsid w:val="00FC7462"/>
    <w:rsid w:val="00FC7982"/>
    <w:rsid w:val="00FC7AA0"/>
    <w:rsid w:val="00FC7C84"/>
    <w:rsid w:val="00FC7E8C"/>
    <w:rsid w:val="00FD00C2"/>
    <w:rsid w:val="00FD0553"/>
    <w:rsid w:val="00FD05D2"/>
    <w:rsid w:val="00FD0BFC"/>
    <w:rsid w:val="00FD1429"/>
    <w:rsid w:val="00FD1E48"/>
    <w:rsid w:val="00FD2365"/>
    <w:rsid w:val="00FD27E0"/>
    <w:rsid w:val="00FD335A"/>
    <w:rsid w:val="00FD33C2"/>
    <w:rsid w:val="00FD3711"/>
    <w:rsid w:val="00FD371C"/>
    <w:rsid w:val="00FD3B55"/>
    <w:rsid w:val="00FD3C60"/>
    <w:rsid w:val="00FD4094"/>
    <w:rsid w:val="00FD41AD"/>
    <w:rsid w:val="00FD437B"/>
    <w:rsid w:val="00FD57EC"/>
    <w:rsid w:val="00FD5862"/>
    <w:rsid w:val="00FD5AD5"/>
    <w:rsid w:val="00FD5C6F"/>
    <w:rsid w:val="00FD5E8E"/>
    <w:rsid w:val="00FD5EDF"/>
    <w:rsid w:val="00FD5F1F"/>
    <w:rsid w:val="00FD6029"/>
    <w:rsid w:val="00FD6072"/>
    <w:rsid w:val="00FD63A9"/>
    <w:rsid w:val="00FD6A40"/>
    <w:rsid w:val="00FD6D35"/>
    <w:rsid w:val="00FD71C7"/>
    <w:rsid w:val="00FD743C"/>
    <w:rsid w:val="00FD7E40"/>
    <w:rsid w:val="00FE05B4"/>
    <w:rsid w:val="00FE0C3D"/>
    <w:rsid w:val="00FE0E64"/>
    <w:rsid w:val="00FE0EAC"/>
    <w:rsid w:val="00FE0ED0"/>
    <w:rsid w:val="00FE1350"/>
    <w:rsid w:val="00FE14A9"/>
    <w:rsid w:val="00FE185F"/>
    <w:rsid w:val="00FE1C57"/>
    <w:rsid w:val="00FE22B3"/>
    <w:rsid w:val="00FE22CD"/>
    <w:rsid w:val="00FE288D"/>
    <w:rsid w:val="00FE2892"/>
    <w:rsid w:val="00FE306A"/>
    <w:rsid w:val="00FE3A06"/>
    <w:rsid w:val="00FE3B5F"/>
    <w:rsid w:val="00FE3BDE"/>
    <w:rsid w:val="00FE40BD"/>
    <w:rsid w:val="00FE4743"/>
    <w:rsid w:val="00FE4C32"/>
    <w:rsid w:val="00FE517F"/>
    <w:rsid w:val="00FE537B"/>
    <w:rsid w:val="00FE5906"/>
    <w:rsid w:val="00FE5F5E"/>
    <w:rsid w:val="00FE610A"/>
    <w:rsid w:val="00FE6506"/>
    <w:rsid w:val="00FE7234"/>
    <w:rsid w:val="00FE7972"/>
    <w:rsid w:val="00FE7BD3"/>
    <w:rsid w:val="00FF0AE6"/>
    <w:rsid w:val="00FF1CA6"/>
    <w:rsid w:val="00FF228E"/>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214"/>
    <w:rsid w:val="00FF5216"/>
    <w:rsid w:val="00FF527A"/>
    <w:rsid w:val="00FF52EB"/>
    <w:rsid w:val="00FF554A"/>
    <w:rsid w:val="00FF5720"/>
    <w:rsid w:val="00FF5F3D"/>
    <w:rsid w:val="00FF5F46"/>
    <w:rsid w:val="00FF678F"/>
    <w:rsid w:val="00FF6BF5"/>
    <w:rsid w:val="00FF6CAC"/>
    <w:rsid w:val="00FF6CBD"/>
    <w:rsid w:val="00FF6E17"/>
    <w:rsid w:val="00FF7121"/>
    <w:rsid w:val="00FF79AF"/>
    <w:rsid w:val="00FF7ADC"/>
    <w:rsid w:val="55CA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C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6CD5"/>
    <w:pPr>
      <w:spacing w:after="200" w:line="276" w:lineRule="auto"/>
    </w:pPr>
    <w:rPr>
      <w:sz w:val="22"/>
      <w:szCs w:val="22"/>
    </w:rPr>
  </w:style>
  <w:style w:type="paragraph" w:styleId="Heading1">
    <w:name w:val="heading 1"/>
    <w:basedOn w:val="Normal"/>
    <w:next w:val="Normal"/>
    <w:link w:val="Heading1Char"/>
    <w:uiPriority w:val="99"/>
    <w:qFormat/>
    <w:rsid w:val="009C6CD5"/>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9C6CD5"/>
    <w:pPr>
      <w:keepNext/>
      <w:keepLines/>
      <w:numPr>
        <w:ilvl w:val="1"/>
        <w:numId w:val="1"/>
      </w:numPr>
      <w:tabs>
        <w:tab w:val="left" w:pos="709"/>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9C6CD5"/>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9C6CD5"/>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9C6CD5"/>
    <w:rPr>
      <w:b/>
      <w:bCs/>
    </w:rPr>
  </w:style>
  <w:style w:type="paragraph" w:styleId="CommentText">
    <w:name w:val="annotation text"/>
    <w:basedOn w:val="Normal"/>
    <w:link w:val="CommentTextChar"/>
    <w:uiPriority w:val="99"/>
    <w:unhideWhenUsed/>
    <w:qFormat/>
    <w:rsid w:val="009C6CD5"/>
    <w:rPr>
      <w:sz w:val="20"/>
      <w:szCs w:val="20"/>
    </w:rPr>
  </w:style>
  <w:style w:type="paragraph" w:styleId="ListNumber">
    <w:name w:val="List Number"/>
    <w:basedOn w:val="Normal"/>
    <w:uiPriority w:val="99"/>
    <w:unhideWhenUsed/>
    <w:qFormat/>
    <w:rsid w:val="009C6CD5"/>
    <w:pPr>
      <w:numPr>
        <w:numId w:val="2"/>
      </w:numPr>
      <w:contextualSpacing/>
    </w:pPr>
  </w:style>
  <w:style w:type="paragraph" w:styleId="NormalIndent">
    <w:name w:val="Normal Indent"/>
    <w:basedOn w:val="Normal"/>
    <w:qFormat/>
    <w:rsid w:val="009C6CD5"/>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
    <w:basedOn w:val="Normal"/>
    <w:next w:val="Normal"/>
    <w:link w:val="CaptionChar"/>
    <w:uiPriority w:val="35"/>
    <w:qFormat/>
    <w:rsid w:val="009C6CD5"/>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9C6CD5"/>
    <w:rPr>
      <w:rFonts w:ascii="SimSun"/>
      <w:sz w:val="18"/>
      <w:szCs w:val="18"/>
    </w:rPr>
  </w:style>
  <w:style w:type="paragraph" w:styleId="BodyText">
    <w:name w:val="Body Text"/>
    <w:basedOn w:val="Normal"/>
    <w:link w:val="BodyTextChar"/>
    <w:qFormat/>
    <w:rsid w:val="009C6CD5"/>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rsid w:val="009C6CD5"/>
    <w:pPr>
      <w:ind w:leftChars="200" w:left="100" w:hangingChars="200" w:hanging="200"/>
      <w:contextualSpacing/>
    </w:pPr>
  </w:style>
  <w:style w:type="paragraph" w:styleId="BalloonText">
    <w:name w:val="Balloon Text"/>
    <w:basedOn w:val="Normal"/>
    <w:link w:val="BalloonTextChar"/>
    <w:uiPriority w:val="99"/>
    <w:unhideWhenUsed/>
    <w:qFormat/>
    <w:rsid w:val="009C6CD5"/>
    <w:pPr>
      <w:spacing w:after="0" w:line="240" w:lineRule="auto"/>
    </w:pPr>
    <w:rPr>
      <w:rFonts w:ascii="Tahoma" w:hAnsi="Tahoma"/>
      <w:sz w:val="16"/>
      <w:szCs w:val="16"/>
    </w:rPr>
  </w:style>
  <w:style w:type="paragraph" w:styleId="Footer">
    <w:name w:val="footer"/>
    <w:basedOn w:val="Normal"/>
    <w:link w:val="FooterChar"/>
    <w:uiPriority w:val="99"/>
    <w:unhideWhenUsed/>
    <w:qFormat/>
    <w:rsid w:val="009C6CD5"/>
    <w:pPr>
      <w:tabs>
        <w:tab w:val="center" w:pos="4153"/>
        <w:tab w:val="right" w:pos="8306"/>
      </w:tabs>
      <w:snapToGrid w:val="0"/>
      <w:spacing w:line="240" w:lineRule="auto"/>
    </w:pPr>
    <w:rPr>
      <w:sz w:val="18"/>
      <w:szCs w:val="18"/>
    </w:rPr>
  </w:style>
  <w:style w:type="paragraph" w:styleId="Header">
    <w:name w:val="header"/>
    <w:basedOn w:val="Normal"/>
    <w:link w:val="HeaderChar"/>
    <w:qFormat/>
    <w:rsid w:val="009C6CD5"/>
    <w:pPr>
      <w:tabs>
        <w:tab w:val="center" w:pos="4536"/>
        <w:tab w:val="right" w:pos="9072"/>
      </w:tabs>
      <w:spacing w:after="0" w:line="240" w:lineRule="auto"/>
    </w:pPr>
    <w:rPr>
      <w:rFonts w:ascii="Arial" w:eastAsia="MS Mincho" w:hAnsi="Arial"/>
      <w:b/>
      <w:sz w:val="20"/>
      <w:szCs w:val="24"/>
      <w:lang w:eastAsia="en-US"/>
    </w:rPr>
  </w:style>
  <w:style w:type="character" w:styleId="Emphasis">
    <w:name w:val="Emphasis"/>
    <w:basedOn w:val="DefaultParagraphFont"/>
    <w:uiPriority w:val="20"/>
    <w:qFormat/>
    <w:rsid w:val="009C6CD5"/>
    <w:rPr>
      <w:i/>
      <w:iCs/>
    </w:rPr>
  </w:style>
  <w:style w:type="character" w:styleId="Hyperlink">
    <w:name w:val="Hyperlink"/>
    <w:uiPriority w:val="99"/>
    <w:qFormat/>
    <w:rsid w:val="009C6CD5"/>
    <w:rPr>
      <w:color w:val="0000FF"/>
      <w:u w:val="single"/>
      <w:lang w:val="en-GB"/>
    </w:rPr>
  </w:style>
  <w:style w:type="character" w:styleId="CommentReference">
    <w:name w:val="annotation reference"/>
    <w:unhideWhenUsed/>
    <w:qFormat/>
    <w:rsid w:val="009C6CD5"/>
    <w:rPr>
      <w:sz w:val="16"/>
      <w:szCs w:val="16"/>
    </w:rPr>
  </w:style>
  <w:style w:type="table" w:styleId="TableGrid">
    <w:name w:val="Table Grid"/>
    <w:basedOn w:val="TableNormal"/>
    <w:uiPriority w:val="59"/>
    <w:qFormat/>
    <w:rsid w:val="009C6CD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qFormat/>
    <w:rsid w:val="009C6CD5"/>
    <w:rPr>
      <w:rFonts w:ascii="Arial" w:eastAsia="SimHei" w:hAnsi="Arial"/>
      <w:b/>
      <w:bCs/>
      <w:sz w:val="30"/>
      <w:szCs w:val="30"/>
      <w:lang w:val="zh-CN"/>
    </w:rPr>
  </w:style>
  <w:style w:type="character" w:customStyle="1" w:styleId="HeaderChar">
    <w:name w:val="Header Char"/>
    <w:link w:val="Header"/>
    <w:qFormat/>
    <w:rsid w:val="009C6CD5"/>
    <w:rPr>
      <w:rFonts w:ascii="Arial" w:eastAsia="MS Mincho" w:hAnsi="Arial"/>
      <w:b/>
      <w:szCs w:val="24"/>
      <w:lang w:eastAsia="en-US"/>
    </w:rPr>
  </w:style>
  <w:style w:type="paragraph" w:customStyle="1" w:styleId="CharChar1CharCharCharChar">
    <w:name w:val="Char Char1 Char Char Char Char"/>
    <w:semiHidden/>
    <w:qFormat/>
    <w:rsid w:val="009C6CD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semiHidden/>
    <w:qFormat/>
    <w:rsid w:val="009C6CD5"/>
  </w:style>
  <w:style w:type="character" w:customStyle="1" w:styleId="CommentSubjectChar">
    <w:name w:val="Comment Subject Char"/>
    <w:link w:val="CommentSubject"/>
    <w:uiPriority w:val="99"/>
    <w:semiHidden/>
    <w:qFormat/>
    <w:rsid w:val="009C6CD5"/>
    <w:rPr>
      <w:b/>
      <w:bCs/>
    </w:rPr>
  </w:style>
  <w:style w:type="character" w:customStyle="1" w:styleId="BalloonTextChar">
    <w:name w:val="Balloon Text Char"/>
    <w:link w:val="BalloonText"/>
    <w:uiPriority w:val="99"/>
    <w:semiHidden/>
    <w:qFormat/>
    <w:rsid w:val="009C6CD5"/>
    <w:rPr>
      <w:rFonts w:ascii="Tahoma" w:hAnsi="Tahoma" w:cs="Tahoma"/>
      <w:sz w:val="16"/>
      <w:szCs w:val="16"/>
    </w:rPr>
  </w:style>
  <w:style w:type="character" w:customStyle="1" w:styleId="DocumentMapChar">
    <w:name w:val="Document Map Char"/>
    <w:link w:val="DocumentMap"/>
    <w:uiPriority w:val="99"/>
    <w:semiHidden/>
    <w:qFormat/>
    <w:rsid w:val="009C6CD5"/>
    <w:rPr>
      <w:rFonts w:ascii="SimSun"/>
      <w:sz w:val="18"/>
      <w:szCs w:val="18"/>
    </w:rPr>
  </w:style>
  <w:style w:type="character" w:customStyle="1" w:styleId="BodyTextChar">
    <w:name w:val="Body Text Char"/>
    <w:link w:val="BodyText"/>
    <w:qFormat/>
    <w:rsid w:val="009C6CD5"/>
    <w:rPr>
      <w:rFonts w:ascii="Times New Roman" w:hAnsi="Times New Roman"/>
      <w:color w:val="0000FF"/>
      <w:kern w:val="2"/>
      <w:sz w:val="21"/>
    </w:rPr>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
    <w:link w:val="Caption"/>
    <w:qFormat/>
    <w:rsid w:val="009C6CD5"/>
    <w:rPr>
      <w:rFonts w:ascii="Times New Roman" w:hAnsi="Times New Roman"/>
      <w:b/>
      <w:bCs/>
      <w:lang w:val="en-GB" w:eastAsia="sv-SE"/>
    </w:rPr>
  </w:style>
  <w:style w:type="paragraph" w:customStyle="1" w:styleId="a">
    <w:name w:val="表格文字居左"/>
    <w:basedOn w:val="Normal"/>
    <w:next w:val="Normal"/>
    <w:qFormat/>
    <w:rsid w:val="009C6CD5"/>
    <w:pPr>
      <w:widowControl w:val="0"/>
      <w:spacing w:after="0" w:line="240" w:lineRule="auto"/>
      <w:jc w:val="both"/>
    </w:pPr>
    <w:rPr>
      <w:rFonts w:ascii="Arial" w:hAnsi="Arial" w:cs="SimSun"/>
      <w:kern w:val="2"/>
      <w:sz w:val="21"/>
      <w:szCs w:val="20"/>
    </w:rPr>
  </w:style>
  <w:style w:type="character" w:customStyle="1" w:styleId="FooterChar">
    <w:name w:val="Footer Char"/>
    <w:link w:val="Footer"/>
    <w:uiPriority w:val="99"/>
    <w:semiHidden/>
    <w:qFormat/>
    <w:rsid w:val="009C6CD5"/>
    <w:rPr>
      <w:sz w:val="18"/>
      <w:szCs w:val="18"/>
    </w:rPr>
  </w:style>
  <w:style w:type="paragraph" w:customStyle="1" w:styleId="1">
    <w:name w:val="列出段落1"/>
    <w:basedOn w:val="Normal"/>
    <w:link w:val="ListParagraphChar"/>
    <w:uiPriority w:val="34"/>
    <w:qFormat/>
    <w:rsid w:val="009C6CD5"/>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qFormat/>
    <w:rsid w:val="009C6CD5"/>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qFormat/>
    <w:rsid w:val="009C6CD5"/>
    <w:rPr>
      <w:rFonts w:ascii="Cambria" w:hAnsi="Cambria"/>
      <w:b/>
      <w:bCs/>
      <w:sz w:val="32"/>
      <w:szCs w:val="32"/>
    </w:rPr>
  </w:style>
  <w:style w:type="character" w:customStyle="1" w:styleId="Heading3Char">
    <w:name w:val="Heading 3 Char"/>
    <w:link w:val="Heading3"/>
    <w:uiPriority w:val="9"/>
    <w:semiHidden/>
    <w:qFormat/>
    <w:rsid w:val="009C6CD5"/>
    <w:rPr>
      <w:b/>
      <w:bCs/>
      <w:sz w:val="32"/>
      <w:szCs w:val="32"/>
    </w:rPr>
  </w:style>
  <w:style w:type="character" w:customStyle="1" w:styleId="Heading4Char">
    <w:name w:val="Heading 4 Char"/>
    <w:link w:val="Heading4"/>
    <w:semiHidden/>
    <w:qFormat/>
    <w:rsid w:val="009C6CD5"/>
    <w:rPr>
      <w:rFonts w:ascii="Cambria" w:hAnsi="Cambria"/>
      <w:b/>
      <w:bCs/>
      <w:sz w:val="28"/>
      <w:szCs w:val="28"/>
    </w:rPr>
  </w:style>
  <w:style w:type="paragraph" w:customStyle="1" w:styleId="Reference">
    <w:name w:val="Reference"/>
    <w:basedOn w:val="Normal"/>
    <w:uiPriority w:val="99"/>
    <w:qFormat/>
    <w:rsid w:val="009C6CD5"/>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H">
    <w:name w:val="TH"/>
    <w:basedOn w:val="Normal"/>
    <w:link w:val="THChar"/>
    <w:qFormat/>
    <w:rsid w:val="009C6C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qFormat/>
    <w:rsid w:val="009C6CD5"/>
    <w:rPr>
      <w:rFonts w:ascii="Arial" w:eastAsia="Times New Roman" w:hAnsi="Arial"/>
      <w:b/>
      <w:lang w:val="en-GB"/>
    </w:rPr>
  </w:style>
  <w:style w:type="paragraph" w:customStyle="1" w:styleId="TAL">
    <w:name w:val="TAL"/>
    <w:basedOn w:val="Normal"/>
    <w:link w:val="TALChar"/>
    <w:qFormat/>
    <w:rsid w:val="009C6CD5"/>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qFormat/>
    <w:locked/>
    <w:rsid w:val="009C6CD5"/>
    <w:rPr>
      <w:rFonts w:ascii="Arial" w:hAnsi="Arial"/>
      <w:sz w:val="18"/>
      <w:lang w:eastAsia="en-US"/>
    </w:rPr>
  </w:style>
  <w:style w:type="paragraph" w:customStyle="1" w:styleId="TAH">
    <w:name w:val="TAH"/>
    <w:basedOn w:val="Normal"/>
    <w:link w:val="TAHChar"/>
    <w:qFormat/>
    <w:rsid w:val="009C6CD5"/>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qFormat/>
    <w:locked/>
    <w:rsid w:val="009C6CD5"/>
    <w:rPr>
      <w:rFonts w:ascii="Arial" w:hAnsi="Arial"/>
      <w:b/>
      <w:sz w:val="18"/>
      <w:lang w:eastAsia="en-US"/>
    </w:rPr>
  </w:style>
  <w:style w:type="paragraph" w:customStyle="1" w:styleId="TAC">
    <w:name w:val="TAC"/>
    <w:basedOn w:val="TAL"/>
    <w:link w:val="TACChar"/>
    <w:qFormat/>
    <w:rsid w:val="009C6CD5"/>
    <w:pPr>
      <w:jc w:val="center"/>
    </w:pPr>
  </w:style>
  <w:style w:type="character" w:customStyle="1" w:styleId="TACChar">
    <w:name w:val="TAC Char"/>
    <w:link w:val="TAC"/>
    <w:qFormat/>
    <w:rsid w:val="009C6CD5"/>
    <w:rPr>
      <w:rFonts w:ascii="Arial" w:hAnsi="Arial"/>
      <w:sz w:val="18"/>
      <w:lang w:eastAsia="en-US"/>
    </w:rPr>
  </w:style>
  <w:style w:type="character" w:customStyle="1" w:styleId="TAHCar">
    <w:name w:val="TAH Car"/>
    <w:qFormat/>
    <w:rsid w:val="009C6CD5"/>
    <w:rPr>
      <w:rFonts w:ascii="Arial" w:hAnsi="Arial"/>
      <w:b/>
      <w:sz w:val="18"/>
      <w:lang w:val="en-GB" w:eastAsia="ko-KR" w:bidi="ar-SA"/>
    </w:rPr>
  </w:style>
  <w:style w:type="paragraph" w:customStyle="1" w:styleId="PL">
    <w:name w:val="PL"/>
    <w:link w:val="PLChar"/>
    <w:qFormat/>
    <w:rsid w:val="009C6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link w:val="PL"/>
    <w:qFormat/>
    <w:rsid w:val="009C6CD5"/>
    <w:rPr>
      <w:rFonts w:ascii="Courier New" w:hAnsi="Courier New" w:cs="Courier New"/>
      <w:sz w:val="16"/>
      <w:szCs w:val="16"/>
      <w:lang w:val="en-GB" w:eastAsia="ja-JP" w:bidi="ar-SA"/>
    </w:rPr>
  </w:style>
  <w:style w:type="character" w:customStyle="1" w:styleId="ListParagraphChar">
    <w:name w:val="List Paragraph Char"/>
    <w:link w:val="1"/>
    <w:uiPriority w:val="34"/>
    <w:qFormat/>
    <w:locked/>
    <w:rsid w:val="009C6CD5"/>
    <w:rPr>
      <w:rFonts w:ascii="Times New Roman" w:hAnsi="Times New Roman"/>
      <w:kern w:val="2"/>
      <w:sz w:val="21"/>
      <w:szCs w:val="24"/>
    </w:rPr>
  </w:style>
  <w:style w:type="paragraph" w:customStyle="1" w:styleId="10">
    <w:name w:val="修订1"/>
    <w:hidden/>
    <w:uiPriority w:val="99"/>
    <w:semiHidden/>
    <w:rsid w:val="009C6CD5"/>
    <w:rPr>
      <w:sz w:val="22"/>
      <w:szCs w:val="22"/>
    </w:rPr>
  </w:style>
  <w:style w:type="paragraph" w:customStyle="1" w:styleId="Text">
    <w:name w:val="Text"/>
    <w:basedOn w:val="Normal"/>
    <w:link w:val="TextChar"/>
    <w:uiPriority w:val="99"/>
    <w:rsid w:val="009C6CD5"/>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qFormat/>
    <w:rsid w:val="009C6CD5"/>
    <w:rPr>
      <w:rFonts w:ascii="Times New Roman" w:hAnsi="Times New Roman"/>
      <w:lang w:eastAsia="en-US"/>
    </w:rPr>
  </w:style>
  <w:style w:type="paragraph" w:customStyle="1" w:styleId="References">
    <w:name w:val="References"/>
    <w:basedOn w:val="Normal"/>
    <w:rsid w:val="009C6CD5"/>
    <w:pPr>
      <w:numPr>
        <w:numId w:val="4"/>
      </w:numPr>
      <w:spacing w:after="0" w:line="240" w:lineRule="auto"/>
      <w:jc w:val="both"/>
    </w:pPr>
    <w:rPr>
      <w:rFonts w:ascii="Times New Roman" w:hAnsi="Times New Roman"/>
      <w:sz w:val="16"/>
      <w:szCs w:val="16"/>
      <w:lang w:eastAsia="en-US"/>
    </w:rPr>
  </w:style>
  <w:style w:type="character" w:customStyle="1" w:styleId="11">
    <w:name w:val="占位符文本1"/>
    <w:basedOn w:val="DefaultParagraphFont"/>
    <w:uiPriority w:val="99"/>
    <w:semiHidden/>
    <w:rsid w:val="009C6CD5"/>
    <w:rPr>
      <w:color w:val="808080"/>
    </w:rPr>
  </w:style>
  <w:style w:type="character" w:customStyle="1" w:styleId="apple-converted-space">
    <w:name w:val="apple-converted-space"/>
    <w:basedOn w:val="DefaultParagraphFont"/>
    <w:rsid w:val="009C6CD5"/>
  </w:style>
  <w:style w:type="paragraph" w:customStyle="1" w:styleId="NO">
    <w:name w:val="NO"/>
    <w:basedOn w:val="Normal"/>
    <w:rsid w:val="009C6CD5"/>
    <w:pPr>
      <w:keepLines/>
      <w:overflowPunct w:val="0"/>
      <w:autoSpaceDE w:val="0"/>
      <w:autoSpaceDN w:val="0"/>
      <w:adjustRightInd w:val="0"/>
      <w:spacing w:after="180" w:line="240" w:lineRule="auto"/>
      <w:ind w:left="1135" w:hanging="851"/>
      <w:textAlignment w:val="baseline"/>
    </w:pPr>
    <w:rPr>
      <w:rFonts w:ascii="Times New Roman" w:hAnsi="Times New Roman"/>
      <w:sz w:val="20"/>
      <w:szCs w:val="20"/>
      <w:lang w:val="en-GB" w:eastAsia="en-US"/>
    </w:rPr>
  </w:style>
  <w:style w:type="paragraph" w:styleId="ListParagraph">
    <w:name w:val="List Paragraph"/>
    <w:basedOn w:val="Normal"/>
    <w:uiPriority w:val="34"/>
    <w:unhideWhenUsed/>
    <w:qFormat/>
    <w:rsid w:val="00397EBD"/>
    <w:pPr>
      <w:ind w:firstLineChars="200" w:firstLine="420"/>
    </w:p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
    <w:rsid w:val="006C1C1D"/>
    <w:rPr>
      <w:b/>
      <w:bCs/>
      <w:lang w:val="en-GB" w:eastAsia="zh-CN"/>
    </w:rPr>
  </w:style>
  <w:style w:type="paragraph" w:styleId="TOC5">
    <w:name w:val="toc 5"/>
    <w:basedOn w:val="Normal"/>
    <w:next w:val="TOC6"/>
    <w:rsid w:val="006C1C1D"/>
    <w:pPr>
      <w:keepLines/>
      <w:tabs>
        <w:tab w:val="right" w:leader="dot" w:pos="9288"/>
      </w:tabs>
      <w:spacing w:after="0" w:line="240" w:lineRule="auto"/>
      <w:ind w:left="3600" w:right="720" w:hanging="720"/>
    </w:pPr>
    <w:rPr>
      <w:rFonts w:ascii="Times New Roman" w:eastAsia="SimSun" w:hAnsi="Times New Roman"/>
      <w:sz w:val="24"/>
      <w:szCs w:val="20"/>
      <w:lang w:val="en-GB"/>
    </w:rPr>
  </w:style>
  <w:style w:type="paragraph" w:styleId="TOC6">
    <w:name w:val="toc 6"/>
    <w:basedOn w:val="Normal"/>
    <w:next w:val="Normal"/>
    <w:autoRedefine/>
    <w:uiPriority w:val="39"/>
    <w:semiHidden/>
    <w:unhideWhenUsed/>
    <w:rsid w:val="006C1C1D"/>
    <w:pPr>
      <w:spacing w:after="100"/>
      <w:ind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009952">
      <w:bodyDiv w:val="1"/>
      <w:marLeft w:val="0"/>
      <w:marRight w:val="0"/>
      <w:marTop w:val="0"/>
      <w:marBottom w:val="0"/>
      <w:divBdr>
        <w:top w:val="none" w:sz="0" w:space="0" w:color="auto"/>
        <w:left w:val="none" w:sz="0" w:space="0" w:color="auto"/>
        <w:bottom w:val="none" w:sz="0" w:space="0" w:color="auto"/>
        <w:right w:val="none" w:sz="0" w:space="0" w:color="auto"/>
      </w:divBdr>
    </w:div>
    <w:div w:id="1842743084">
      <w:bodyDiv w:val="1"/>
      <w:marLeft w:val="0"/>
      <w:marRight w:val="0"/>
      <w:marTop w:val="0"/>
      <w:marBottom w:val="0"/>
      <w:divBdr>
        <w:top w:val="none" w:sz="0" w:space="0" w:color="auto"/>
        <w:left w:val="none" w:sz="0" w:space="0" w:color="auto"/>
        <w:bottom w:val="none" w:sz="0" w:space="0" w:color="auto"/>
        <w:right w:val="none" w:sz="0" w:space="0" w:color="auto"/>
      </w:divBdr>
    </w:div>
    <w:div w:id="1912933075">
      <w:bodyDiv w:val="1"/>
      <w:marLeft w:val="0"/>
      <w:marRight w:val="0"/>
      <w:marTop w:val="0"/>
      <w:marBottom w:val="0"/>
      <w:divBdr>
        <w:top w:val="none" w:sz="0" w:space="0" w:color="auto"/>
        <w:left w:val="none" w:sz="0" w:space="0" w:color="auto"/>
        <w:bottom w:val="none" w:sz="0" w:space="0" w:color="auto"/>
        <w:right w:val="none" w:sz="0" w:space="0" w:color="auto"/>
      </w:divBdr>
    </w:div>
    <w:div w:id="2044473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E1D33-6CCE-49BC-B3D8-2F9F14EE8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2018-05-11T14:24:00Z</dcterms:created>
  <dcterms:modified xsi:type="dcterms:W3CDTF">2018-05-11T16:47:00Z</dcterms:modified>
</cp:coreProperties>
</file>